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D6625" w14:textId="77777777" w:rsidR="00950A03" w:rsidRDefault="00950A03" w:rsidP="00DD0113">
      <w:pPr>
        <w:autoSpaceDE w:val="0"/>
        <w:autoSpaceDN w:val="0"/>
        <w:adjustRightInd w:val="0"/>
        <w:spacing w:after="0" w:line="240" w:lineRule="auto"/>
        <w:jc w:val="center"/>
        <w:rPr>
          <w:rFonts w:ascii="Times New Roman" w:hAnsi="Times New Roman" w:cs="Times New Roman"/>
          <w:b/>
          <w:bCs/>
        </w:rPr>
      </w:pPr>
      <w:bookmarkStart w:id="0" w:name="_GoBack"/>
      <w:bookmarkEnd w:id="0"/>
    </w:p>
    <w:p w14:paraId="6788A834" w14:textId="54C3DF11" w:rsidR="00950A03" w:rsidRPr="004707C7" w:rsidRDefault="00950A03" w:rsidP="00950A03">
      <w:pPr>
        <w:spacing w:after="0"/>
        <w:jc w:val="both"/>
        <w:rPr>
          <w:rFonts w:ascii="Times New Roman" w:hAnsi="Times New Roman" w:cs="Times New Roman"/>
          <w:sz w:val="24"/>
          <w:szCs w:val="24"/>
        </w:rPr>
      </w:pPr>
      <w:r w:rsidRPr="004707C7">
        <w:rPr>
          <w:rFonts w:ascii="Times New Roman" w:hAnsi="Times New Roman" w:cs="Times New Roman"/>
          <w:sz w:val="24"/>
          <w:szCs w:val="24"/>
        </w:rPr>
        <w:t>Na temelju članka 59. st</w:t>
      </w:r>
      <w:r>
        <w:rPr>
          <w:rFonts w:ascii="Times New Roman" w:hAnsi="Times New Roman" w:cs="Times New Roman"/>
          <w:sz w:val="24"/>
          <w:szCs w:val="24"/>
        </w:rPr>
        <w:t>avka</w:t>
      </w:r>
      <w:r w:rsidRPr="004707C7">
        <w:rPr>
          <w:rFonts w:ascii="Times New Roman" w:hAnsi="Times New Roman" w:cs="Times New Roman"/>
          <w:sz w:val="24"/>
          <w:szCs w:val="24"/>
        </w:rPr>
        <w:t xml:space="preserve"> 2. t. 11.</w:t>
      </w:r>
      <w:r>
        <w:rPr>
          <w:rFonts w:ascii="Times New Roman" w:hAnsi="Times New Roman" w:cs="Times New Roman"/>
          <w:sz w:val="24"/>
          <w:szCs w:val="24"/>
        </w:rPr>
        <w:t xml:space="preserve"> </w:t>
      </w:r>
      <w:r w:rsidRPr="004707C7">
        <w:rPr>
          <w:rFonts w:ascii="Times New Roman" w:hAnsi="Times New Roman" w:cs="Times New Roman"/>
          <w:sz w:val="24"/>
          <w:szCs w:val="24"/>
        </w:rPr>
        <w:t xml:space="preserve">Zakona o znanstvenoj djelatnosti i visokom obrazovanju ( NN 123/03, 198/03, 105/04, 174/04, 2/07 , 46/07, 63/11, 94/13, 139/13, 101/14 i 131/17) i članka 54. Statuta Sveučilišta u Zadru (pročišćeni tekst </w:t>
      </w:r>
      <w:r>
        <w:rPr>
          <w:rFonts w:ascii="Times New Roman" w:hAnsi="Times New Roman" w:cs="Times New Roman"/>
          <w:sz w:val="24"/>
          <w:szCs w:val="24"/>
        </w:rPr>
        <w:t>prosinac</w:t>
      </w:r>
      <w:r w:rsidRPr="004707C7">
        <w:rPr>
          <w:rFonts w:ascii="Times New Roman" w:hAnsi="Times New Roman" w:cs="Times New Roman"/>
          <w:sz w:val="24"/>
          <w:szCs w:val="24"/>
        </w:rPr>
        <w:t xml:space="preserve"> 2019.) Senat Sveučilišta u Zadru, na </w:t>
      </w:r>
      <w:r w:rsidR="00161975">
        <w:rPr>
          <w:rFonts w:ascii="Times New Roman" w:hAnsi="Times New Roman" w:cs="Times New Roman"/>
          <w:sz w:val="24"/>
          <w:szCs w:val="24"/>
        </w:rPr>
        <w:t>XI. redovitoj</w:t>
      </w:r>
      <w:r w:rsidRPr="004707C7">
        <w:rPr>
          <w:rFonts w:ascii="Times New Roman" w:hAnsi="Times New Roman" w:cs="Times New Roman"/>
          <w:sz w:val="24"/>
          <w:szCs w:val="24"/>
        </w:rPr>
        <w:t xml:space="preserve"> sjednici od</w:t>
      </w:r>
      <w:r w:rsidR="00161975">
        <w:rPr>
          <w:rFonts w:ascii="Times New Roman" w:hAnsi="Times New Roman" w:cs="Times New Roman"/>
          <w:sz w:val="24"/>
          <w:szCs w:val="24"/>
        </w:rPr>
        <w:t>ržanoj</w:t>
      </w:r>
      <w:r w:rsidRPr="004707C7">
        <w:rPr>
          <w:rFonts w:ascii="Times New Roman" w:hAnsi="Times New Roman" w:cs="Times New Roman"/>
          <w:sz w:val="24"/>
          <w:szCs w:val="24"/>
        </w:rPr>
        <w:t xml:space="preserve"> </w:t>
      </w:r>
      <w:r>
        <w:rPr>
          <w:rFonts w:ascii="Times New Roman" w:hAnsi="Times New Roman" w:cs="Times New Roman"/>
          <w:sz w:val="24"/>
          <w:szCs w:val="24"/>
        </w:rPr>
        <w:t xml:space="preserve"> 29. rujna 2020.</w:t>
      </w:r>
      <w:r w:rsidRPr="004707C7">
        <w:rPr>
          <w:rFonts w:ascii="Times New Roman" w:hAnsi="Times New Roman" w:cs="Times New Roman"/>
          <w:sz w:val="24"/>
          <w:szCs w:val="24"/>
        </w:rPr>
        <w:t xml:space="preserve"> godine donosi </w:t>
      </w:r>
    </w:p>
    <w:p w14:paraId="00A9B234" w14:textId="77777777" w:rsidR="00950A03" w:rsidRDefault="00950A03" w:rsidP="00950A03">
      <w:pPr>
        <w:spacing w:after="0" w:line="240" w:lineRule="auto"/>
        <w:jc w:val="center"/>
        <w:rPr>
          <w:rFonts w:ascii="Times New Roman" w:hAnsi="Times New Roman" w:cs="Times New Roman"/>
          <w:sz w:val="24"/>
          <w:szCs w:val="24"/>
        </w:rPr>
      </w:pPr>
    </w:p>
    <w:p w14:paraId="4027A131" w14:textId="77777777" w:rsidR="006A27D2" w:rsidRPr="00DD0113" w:rsidRDefault="006A27D2" w:rsidP="00DD0113">
      <w:pPr>
        <w:autoSpaceDE w:val="0"/>
        <w:autoSpaceDN w:val="0"/>
        <w:adjustRightInd w:val="0"/>
        <w:spacing w:after="0" w:line="240" w:lineRule="auto"/>
        <w:jc w:val="center"/>
        <w:rPr>
          <w:rFonts w:ascii="Times New Roman" w:hAnsi="Times New Roman" w:cs="Times New Roman"/>
          <w:b/>
          <w:bCs/>
        </w:rPr>
      </w:pPr>
      <w:r w:rsidRPr="00DD0113">
        <w:rPr>
          <w:rFonts w:ascii="Times New Roman" w:hAnsi="Times New Roman" w:cs="Times New Roman"/>
          <w:b/>
          <w:bCs/>
        </w:rPr>
        <w:t>PRAVILNIK O NAGRAĐIVANJU IZVRSNOSTI</w:t>
      </w:r>
    </w:p>
    <w:p w14:paraId="4B5FA8DF" w14:textId="2647B398" w:rsidR="006A27D2" w:rsidRPr="00DD0113" w:rsidRDefault="00EE67F4" w:rsidP="00DD0113">
      <w:pPr>
        <w:autoSpaceDE w:val="0"/>
        <w:autoSpaceDN w:val="0"/>
        <w:adjustRightInd w:val="0"/>
        <w:spacing w:after="0" w:line="240" w:lineRule="auto"/>
        <w:jc w:val="center"/>
        <w:rPr>
          <w:rFonts w:ascii="Times New Roman" w:hAnsi="Times New Roman" w:cs="Times New Roman"/>
          <w:b/>
          <w:bCs/>
        </w:rPr>
      </w:pPr>
      <w:r w:rsidRPr="00DD0113">
        <w:rPr>
          <w:rFonts w:ascii="Times New Roman" w:hAnsi="Times New Roman" w:cs="Times New Roman"/>
          <w:b/>
          <w:bCs/>
        </w:rPr>
        <w:t>DJELATNIKA</w:t>
      </w:r>
      <w:r w:rsidR="006A27D2" w:rsidRPr="00DD0113">
        <w:rPr>
          <w:rFonts w:ascii="Times New Roman" w:hAnsi="Times New Roman" w:cs="Times New Roman"/>
          <w:b/>
          <w:bCs/>
        </w:rPr>
        <w:t xml:space="preserve"> </w:t>
      </w:r>
      <w:r w:rsidR="009C250C">
        <w:rPr>
          <w:rFonts w:ascii="Times New Roman" w:hAnsi="Times New Roman" w:cs="Times New Roman"/>
          <w:b/>
          <w:bCs/>
        </w:rPr>
        <w:t>SVEUČILIŠTA U ZADRU</w:t>
      </w:r>
    </w:p>
    <w:p w14:paraId="2FDE4536" w14:textId="77777777" w:rsidR="006A27D2" w:rsidRPr="00DD0113" w:rsidRDefault="006A27D2" w:rsidP="00DD0113">
      <w:pPr>
        <w:autoSpaceDE w:val="0"/>
        <w:autoSpaceDN w:val="0"/>
        <w:adjustRightInd w:val="0"/>
        <w:spacing w:after="0" w:line="240" w:lineRule="auto"/>
        <w:jc w:val="center"/>
        <w:rPr>
          <w:rFonts w:ascii="Times New Roman" w:hAnsi="Times New Roman" w:cs="Times New Roman"/>
          <w:b/>
          <w:bCs/>
        </w:rPr>
      </w:pPr>
    </w:p>
    <w:p w14:paraId="32B3A531" w14:textId="77777777" w:rsidR="006A27D2" w:rsidRPr="00DD0113" w:rsidRDefault="006A27D2" w:rsidP="00DD0113">
      <w:pPr>
        <w:autoSpaceDE w:val="0"/>
        <w:autoSpaceDN w:val="0"/>
        <w:adjustRightInd w:val="0"/>
        <w:spacing w:after="0" w:line="240" w:lineRule="auto"/>
        <w:jc w:val="center"/>
        <w:rPr>
          <w:rFonts w:ascii="Times New Roman" w:hAnsi="Times New Roman" w:cs="Times New Roman"/>
          <w:b/>
          <w:bCs/>
        </w:rPr>
      </w:pPr>
      <w:r w:rsidRPr="00DD0113">
        <w:rPr>
          <w:rFonts w:ascii="Times New Roman" w:hAnsi="Times New Roman" w:cs="Times New Roman"/>
          <w:b/>
          <w:bCs/>
        </w:rPr>
        <w:t>Članak 1.</w:t>
      </w:r>
    </w:p>
    <w:p w14:paraId="3967AF50" w14:textId="2FAE97FE" w:rsidR="000961A1" w:rsidRDefault="000961A1" w:rsidP="00DD0113">
      <w:pPr>
        <w:pStyle w:val="ListParagraph"/>
        <w:numPr>
          <w:ilvl w:val="0"/>
          <w:numId w:val="4"/>
        </w:numPr>
        <w:autoSpaceDE w:val="0"/>
        <w:autoSpaceDN w:val="0"/>
        <w:adjustRightInd w:val="0"/>
        <w:spacing w:after="0" w:line="240" w:lineRule="auto"/>
        <w:ind w:left="0" w:firstLine="0"/>
        <w:jc w:val="both"/>
        <w:rPr>
          <w:rFonts w:ascii="Times New Roman" w:hAnsi="Times New Roman" w:cs="Times New Roman"/>
        </w:rPr>
      </w:pPr>
      <w:r w:rsidRPr="00DD0113">
        <w:rPr>
          <w:rFonts w:ascii="Times New Roman" w:hAnsi="Times New Roman" w:cs="Times New Roman"/>
        </w:rPr>
        <w:t>Pravilnikom o nagrađivanju zaposlenika (u daljnjem tekstu: Pravilnik) propisuju se oblici i načini nagrađivanja</w:t>
      </w:r>
      <w:r w:rsidR="003C6B7C">
        <w:rPr>
          <w:rFonts w:ascii="Times New Roman" w:hAnsi="Times New Roman" w:cs="Times New Roman"/>
        </w:rPr>
        <w:t xml:space="preserve"> izvrsnosti</w:t>
      </w:r>
      <w:r w:rsidRPr="00DD0113">
        <w:rPr>
          <w:rFonts w:ascii="Times New Roman" w:hAnsi="Times New Roman" w:cs="Times New Roman"/>
        </w:rPr>
        <w:t xml:space="preserve"> zaposlenika Sveučilišta u Zadru (u daljnjem tekstu: Sveučilište) u znanstvenom, znanstveno-nastavnom, umjetničko-nastavnom, nastavnom, suradničkom zvanju, te administrativnog, tehničkog i pomoćnog osoblja.</w:t>
      </w:r>
    </w:p>
    <w:p w14:paraId="79517586" w14:textId="77777777" w:rsidR="00161975" w:rsidRPr="00161975" w:rsidRDefault="00161975" w:rsidP="00161975">
      <w:pPr>
        <w:autoSpaceDE w:val="0"/>
        <w:autoSpaceDN w:val="0"/>
        <w:adjustRightInd w:val="0"/>
        <w:spacing w:after="0" w:line="240" w:lineRule="auto"/>
        <w:ind w:left="360"/>
        <w:jc w:val="both"/>
        <w:rPr>
          <w:rFonts w:ascii="Times New Roman" w:hAnsi="Times New Roman" w:cs="Times New Roman"/>
        </w:rPr>
      </w:pPr>
    </w:p>
    <w:p w14:paraId="7710EA5B" w14:textId="77777777" w:rsidR="000961A1" w:rsidRPr="00DD0113" w:rsidRDefault="000961A1" w:rsidP="00DD0113">
      <w:pPr>
        <w:pStyle w:val="PlainText"/>
        <w:numPr>
          <w:ilvl w:val="0"/>
          <w:numId w:val="4"/>
        </w:numPr>
        <w:ind w:left="0" w:firstLine="0"/>
        <w:rPr>
          <w:rFonts w:ascii="Times New Roman" w:hAnsi="Times New Roman" w:cs="Times New Roman"/>
          <w:sz w:val="22"/>
          <w:szCs w:val="22"/>
        </w:rPr>
      </w:pPr>
      <w:r w:rsidRPr="00DD0113">
        <w:rPr>
          <w:rFonts w:ascii="Times New Roman" w:hAnsi="Times New Roman" w:cs="Times New Roman"/>
          <w:sz w:val="22"/>
          <w:szCs w:val="22"/>
        </w:rPr>
        <w:t>Svrha donošenja ovog Pravilnika je:</w:t>
      </w:r>
    </w:p>
    <w:p w14:paraId="1F9DBDB0" w14:textId="400F2495" w:rsidR="0093737D" w:rsidRDefault="000961A1"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poticanje i nagrađivanje izvrsnosti nastavnika u znanstveno-istraživačkom i umjetničkom radu</w:t>
      </w:r>
      <w:r w:rsidR="0093737D" w:rsidRPr="0093737D">
        <w:rPr>
          <w:rFonts w:ascii="Times New Roman" w:hAnsi="Times New Roman" w:cs="Times New Roman"/>
          <w:sz w:val="22"/>
          <w:szCs w:val="22"/>
        </w:rPr>
        <w:t xml:space="preserve"> </w:t>
      </w:r>
    </w:p>
    <w:p w14:paraId="77D48383" w14:textId="5809C868" w:rsidR="000961A1" w:rsidRPr="00DD0113" w:rsidRDefault="0093737D"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poticanje i nagrađivanje izvrsnosti nastavnika u nastav</w:t>
      </w:r>
      <w:r w:rsidR="004505F5">
        <w:rPr>
          <w:rFonts w:ascii="Times New Roman" w:hAnsi="Times New Roman" w:cs="Times New Roman"/>
          <w:sz w:val="22"/>
          <w:szCs w:val="22"/>
        </w:rPr>
        <w:t>nom</w:t>
      </w:r>
      <w:r w:rsidRPr="00DD0113">
        <w:rPr>
          <w:rFonts w:ascii="Times New Roman" w:hAnsi="Times New Roman" w:cs="Times New Roman"/>
          <w:sz w:val="22"/>
          <w:szCs w:val="22"/>
        </w:rPr>
        <w:t xml:space="preserve"> radu sa studentima</w:t>
      </w:r>
    </w:p>
    <w:p w14:paraId="2EC64143" w14:textId="0A5A3585" w:rsidR="000961A1" w:rsidRPr="00DD0113" w:rsidRDefault="000961A1"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xml:space="preserve">• poticanje i nagrađivanje izvrsnosti zaposlenika u radu na </w:t>
      </w:r>
      <w:r w:rsidR="004505F5">
        <w:rPr>
          <w:rFonts w:ascii="Times New Roman" w:hAnsi="Times New Roman" w:cs="Times New Roman"/>
          <w:sz w:val="22"/>
          <w:szCs w:val="22"/>
        </w:rPr>
        <w:t xml:space="preserve">znanstvenim i stručnim </w:t>
      </w:r>
      <w:r w:rsidRPr="00DD0113">
        <w:rPr>
          <w:rFonts w:ascii="Times New Roman" w:hAnsi="Times New Roman" w:cs="Times New Roman"/>
          <w:sz w:val="22"/>
          <w:szCs w:val="22"/>
        </w:rPr>
        <w:t xml:space="preserve">projektima, </w:t>
      </w:r>
      <w:r w:rsidR="004505F5">
        <w:rPr>
          <w:rFonts w:ascii="Times New Roman" w:hAnsi="Times New Roman" w:cs="Times New Roman"/>
          <w:sz w:val="22"/>
          <w:szCs w:val="22"/>
        </w:rPr>
        <w:t xml:space="preserve">te </w:t>
      </w:r>
      <w:r w:rsidRPr="00DD0113">
        <w:rPr>
          <w:rFonts w:ascii="Times New Roman" w:hAnsi="Times New Roman" w:cs="Times New Roman"/>
          <w:sz w:val="22"/>
          <w:szCs w:val="22"/>
        </w:rPr>
        <w:t>pružanju usluga iz djelokruga rada Sveučilišta u Zadru</w:t>
      </w:r>
      <w:r w:rsidR="004505F5">
        <w:rPr>
          <w:rFonts w:ascii="Times New Roman" w:hAnsi="Times New Roman" w:cs="Times New Roman"/>
          <w:sz w:val="22"/>
          <w:szCs w:val="22"/>
        </w:rPr>
        <w:t>, te suradnju s drugim institucijama</w:t>
      </w:r>
    </w:p>
    <w:p w14:paraId="06C266CF" w14:textId="77777777" w:rsidR="000961A1" w:rsidRPr="00DD0113" w:rsidRDefault="000961A1"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nagrađivanje zaposlenika za značajan institucijski doprinos</w:t>
      </w:r>
    </w:p>
    <w:p w14:paraId="6AEEC0E7" w14:textId="77777777" w:rsidR="000961A1" w:rsidRPr="00DD0113" w:rsidRDefault="000961A1"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poticanje i nagrađivanje radne uspješnosti zaposlenika, odnosno kvalitete i predanosti te efikasnosti u obavljanju posla</w:t>
      </w:r>
    </w:p>
    <w:p w14:paraId="04E16A34" w14:textId="77777777" w:rsidR="000961A1" w:rsidRPr="00DD0113" w:rsidRDefault="000961A1"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nagrađivanje zaposlenika za unapređenja poslovnih procesa</w:t>
      </w:r>
    </w:p>
    <w:p w14:paraId="56B4053C" w14:textId="1B010EDB" w:rsidR="000961A1" w:rsidRPr="00DD0113" w:rsidRDefault="000961A1" w:rsidP="00E70E99">
      <w:pPr>
        <w:pStyle w:val="PlainText"/>
        <w:ind w:left="851" w:hanging="142"/>
        <w:rPr>
          <w:rFonts w:ascii="Times New Roman" w:hAnsi="Times New Roman" w:cs="Times New Roman"/>
          <w:sz w:val="22"/>
          <w:szCs w:val="22"/>
        </w:rPr>
      </w:pPr>
      <w:r w:rsidRPr="00DD0113">
        <w:rPr>
          <w:rFonts w:ascii="Times New Roman" w:hAnsi="Times New Roman" w:cs="Times New Roman"/>
          <w:sz w:val="22"/>
          <w:szCs w:val="22"/>
        </w:rPr>
        <w:t>• ostali oblici nagrađivanja.</w:t>
      </w:r>
    </w:p>
    <w:p w14:paraId="12A3B3D7" w14:textId="139FEA4E" w:rsidR="000961A1" w:rsidRDefault="000961A1" w:rsidP="00DD0113">
      <w:pPr>
        <w:pStyle w:val="PlainText"/>
        <w:rPr>
          <w:rFonts w:ascii="Times New Roman" w:hAnsi="Times New Roman" w:cs="Times New Roman"/>
          <w:sz w:val="22"/>
          <w:szCs w:val="22"/>
        </w:rPr>
      </w:pPr>
    </w:p>
    <w:p w14:paraId="2135A0C9" w14:textId="262E6FAB" w:rsidR="003C6B7C" w:rsidRPr="00DD0113" w:rsidRDefault="003C6B7C" w:rsidP="003C6B7C">
      <w:pPr>
        <w:autoSpaceDE w:val="0"/>
        <w:autoSpaceDN w:val="0"/>
        <w:adjustRightInd w:val="0"/>
        <w:spacing w:after="0" w:line="240" w:lineRule="auto"/>
        <w:jc w:val="center"/>
        <w:rPr>
          <w:rFonts w:ascii="Times New Roman" w:hAnsi="Times New Roman" w:cs="Times New Roman"/>
          <w:b/>
          <w:bCs/>
        </w:rPr>
      </w:pPr>
      <w:r w:rsidRPr="00DD0113">
        <w:rPr>
          <w:rFonts w:ascii="Times New Roman" w:hAnsi="Times New Roman" w:cs="Times New Roman"/>
          <w:b/>
          <w:bCs/>
        </w:rPr>
        <w:t xml:space="preserve">Članak </w:t>
      </w:r>
      <w:r>
        <w:rPr>
          <w:rFonts w:ascii="Times New Roman" w:hAnsi="Times New Roman" w:cs="Times New Roman"/>
          <w:b/>
          <w:bCs/>
        </w:rPr>
        <w:t>2</w:t>
      </w:r>
      <w:r w:rsidRPr="00DD0113">
        <w:rPr>
          <w:rFonts w:ascii="Times New Roman" w:hAnsi="Times New Roman" w:cs="Times New Roman"/>
          <w:b/>
          <w:bCs/>
        </w:rPr>
        <w:t>.</w:t>
      </w:r>
    </w:p>
    <w:p w14:paraId="216611F8" w14:textId="56273521" w:rsidR="003C6B7C" w:rsidRPr="00DD0113" w:rsidRDefault="003C6B7C" w:rsidP="003C6B7C">
      <w:pPr>
        <w:pStyle w:val="ListParagraph"/>
        <w:autoSpaceDE w:val="0"/>
        <w:autoSpaceDN w:val="0"/>
        <w:adjustRightInd w:val="0"/>
        <w:spacing w:after="0" w:line="240" w:lineRule="auto"/>
        <w:ind w:left="0"/>
        <w:jc w:val="both"/>
        <w:rPr>
          <w:rFonts w:ascii="Times New Roman" w:hAnsi="Times New Roman" w:cs="Times New Roman"/>
        </w:rPr>
      </w:pPr>
      <w:r w:rsidRPr="00DD0113">
        <w:rPr>
          <w:rFonts w:ascii="Times New Roman" w:hAnsi="Times New Roman" w:cs="Times New Roman"/>
        </w:rPr>
        <w:t xml:space="preserve">Izvrsnost se nagrađuje na razini Sveučilišta dodjelom Rektorove nagrade, te na razini pojedinog odjela dodjelom Pohvalnice </w:t>
      </w:r>
      <w:r w:rsidR="004505F5">
        <w:rPr>
          <w:rFonts w:ascii="Times New Roman" w:hAnsi="Times New Roman" w:cs="Times New Roman"/>
        </w:rPr>
        <w:t xml:space="preserve">pročelnika ili Pohvalnice Stručnog vijeća </w:t>
      </w:r>
      <w:r w:rsidRPr="00DD0113">
        <w:rPr>
          <w:rFonts w:ascii="Times New Roman" w:hAnsi="Times New Roman" w:cs="Times New Roman"/>
        </w:rPr>
        <w:t>odjela.</w:t>
      </w:r>
    </w:p>
    <w:p w14:paraId="78EC6D9A" w14:textId="77777777" w:rsidR="003C6B7C" w:rsidRPr="00DD0113" w:rsidRDefault="003C6B7C" w:rsidP="00DD0113">
      <w:pPr>
        <w:pStyle w:val="PlainText"/>
        <w:rPr>
          <w:rFonts w:ascii="Times New Roman" w:hAnsi="Times New Roman" w:cs="Times New Roman"/>
          <w:sz w:val="22"/>
          <w:szCs w:val="22"/>
        </w:rPr>
      </w:pPr>
    </w:p>
    <w:p w14:paraId="7C94FDE3" w14:textId="4061B85C" w:rsidR="000961A1" w:rsidRPr="00DD0113" w:rsidRDefault="000961A1" w:rsidP="00DD0113">
      <w:pPr>
        <w:pStyle w:val="PlainText"/>
        <w:jc w:val="center"/>
        <w:rPr>
          <w:rFonts w:ascii="Times New Roman" w:hAnsi="Times New Roman" w:cs="Times New Roman"/>
          <w:b/>
          <w:bCs/>
          <w:sz w:val="22"/>
          <w:szCs w:val="22"/>
        </w:rPr>
      </w:pPr>
      <w:r w:rsidRPr="00DD0113">
        <w:rPr>
          <w:rFonts w:ascii="Times New Roman" w:hAnsi="Times New Roman" w:cs="Times New Roman"/>
          <w:b/>
          <w:bCs/>
          <w:sz w:val="22"/>
          <w:szCs w:val="22"/>
        </w:rPr>
        <w:t xml:space="preserve">Članak </w:t>
      </w:r>
      <w:r w:rsidR="003C6B7C">
        <w:rPr>
          <w:rFonts w:ascii="Times New Roman" w:hAnsi="Times New Roman" w:cs="Times New Roman"/>
          <w:b/>
          <w:bCs/>
          <w:sz w:val="22"/>
          <w:szCs w:val="22"/>
        </w:rPr>
        <w:t>3</w:t>
      </w:r>
      <w:r w:rsidRPr="00DD0113">
        <w:rPr>
          <w:rFonts w:ascii="Times New Roman" w:hAnsi="Times New Roman" w:cs="Times New Roman"/>
          <w:b/>
          <w:bCs/>
          <w:sz w:val="22"/>
          <w:szCs w:val="22"/>
        </w:rPr>
        <w:t>.</w:t>
      </w:r>
    </w:p>
    <w:p w14:paraId="7ADCF72E" w14:textId="74B0A4F6" w:rsidR="000961A1" w:rsidRPr="00DD0113" w:rsidRDefault="000961A1" w:rsidP="003C6B7C">
      <w:pPr>
        <w:pStyle w:val="PlainText"/>
        <w:ind w:left="426" w:hanging="426"/>
        <w:jc w:val="both"/>
        <w:rPr>
          <w:rFonts w:ascii="Times New Roman" w:hAnsi="Times New Roman" w:cs="Times New Roman"/>
          <w:sz w:val="22"/>
          <w:szCs w:val="22"/>
        </w:rPr>
      </w:pPr>
      <w:r w:rsidRPr="00DD0113">
        <w:rPr>
          <w:rFonts w:ascii="Times New Roman" w:hAnsi="Times New Roman" w:cs="Times New Roman"/>
          <w:sz w:val="22"/>
          <w:szCs w:val="22"/>
        </w:rPr>
        <w:t>(1) Povjerenstvo za nagrađivanje djelatnika (u daljnjem tekstu: Povjerenstvo) je tijelo Sveučilišta sa zadaćom pokretanja poziva i postupaka za dodjelu pohvala, priznanja i nagrada; prikupljanja pristiglih prijedloga i natječajnih prijava; ocjenjivanja pristiglih prijedloga te podnošenja izvješća Rektoru s prijedlogom kandidata za dodjelu nagrada, priznanja i pohvalnica.</w:t>
      </w:r>
    </w:p>
    <w:p w14:paraId="3A57BACD" w14:textId="77777777" w:rsidR="00161975" w:rsidRDefault="00161975" w:rsidP="003C6B7C">
      <w:pPr>
        <w:pStyle w:val="PlainText"/>
        <w:ind w:left="426" w:hanging="426"/>
        <w:jc w:val="both"/>
        <w:rPr>
          <w:rFonts w:ascii="Times New Roman" w:hAnsi="Times New Roman" w:cs="Times New Roman"/>
          <w:sz w:val="22"/>
          <w:szCs w:val="22"/>
        </w:rPr>
      </w:pPr>
    </w:p>
    <w:p w14:paraId="0A039A86" w14:textId="44F87533" w:rsidR="000961A1" w:rsidRPr="00DD0113" w:rsidRDefault="000961A1" w:rsidP="003C6B7C">
      <w:pPr>
        <w:pStyle w:val="PlainText"/>
        <w:ind w:left="426" w:hanging="426"/>
        <w:jc w:val="both"/>
        <w:rPr>
          <w:rFonts w:ascii="Times New Roman" w:hAnsi="Times New Roman" w:cs="Times New Roman"/>
          <w:sz w:val="22"/>
          <w:szCs w:val="22"/>
        </w:rPr>
      </w:pPr>
      <w:r w:rsidRPr="00DD0113">
        <w:rPr>
          <w:rFonts w:ascii="Times New Roman" w:hAnsi="Times New Roman" w:cs="Times New Roman"/>
          <w:sz w:val="22"/>
          <w:szCs w:val="22"/>
        </w:rPr>
        <w:t xml:space="preserve">(2) Povjerenstvo ima predsjednika i </w:t>
      </w:r>
      <w:r w:rsidR="000F080F">
        <w:rPr>
          <w:rFonts w:ascii="Times New Roman" w:hAnsi="Times New Roman" w:cs="Times New Roman"/>
          <w:sz w:val="22"/>
          <w:szCs w:val="22"/>
        </w:rPr>
        <w:t>četiri</w:t>
      </w:r>
      <w:r w:rsidR="000F080F" w:rsidRPr="00DD0113">
        <w:rPr>
          <w:rFonts w:ascii="Times New Roman" w:hAnsi="Times New Roman" w:cs="Times New Roman"/>
          <w:sz w:val="22"/>
          <w:szCs w:val="22"/>
        </w:rPr>
        <w:t xml:space="preserve"> </w:t>
      </w:r>
      <w:r w:rsidRPr="00DD0113">
        <w:rPr>
          <w:rFonts w:ascii="Times New Roman" w:hAnsi="Times New Roman" w:cs="Times New Roman"/>
          <w:sz w:val="22"/>
          <w:szCs w:val="22"/>
        </w:rPr>
        <w:t>člana.</w:t>
      </w:r>
    </w:p>
    <w:p w14:paraId="52A617CC" w14:textId="77777777" w:rsidR="00161975" w:rsidRDefault="00161975" w:rsidP="003C6B7C">
      <w:pPr>
        <w:pStyle w:val="PlainText"/>
        <w:ind w:left="426" w:hanging="426"/>
        <w:jc w:val="both"/>
        <w:rPr>
          <w:rFonts w:ascii="Times New Roman" w:hAnsi="Times New Roman" w:cs="Times New Roman"/>
          <w:sz w:val="22"/>
          <w:szCs w:val="22"/>
        </w:rPr>
      </w:pPr>
    </w:p>
    <w:p w14:paraId="732A528D" w14:textId="1D421C05" w:rsidR="000961A1" w:rsidRPr="00DD0113" w:rsidRDefault="000961A1" w:rsidP="003C6B7C">
      <w:pPr>
        <w:pStyle w:val="PlainText"/>
        <w:ind w:left="426" w:hanging="426"/>
        <w:jc w:val="both"/>
        <w:rPr>
          <w:rFonts w:ascii="Times New Roman" w:hAnsi="Times New Roman" w:cs="Times New Roman"/>
          <w:sz w:val="22"/>
          <w:szCs w:val="22"/>
        </w:rPr>
      </w:pPr>
      <w:r w:rsidRPr="00DD0113">
        <w:rPr>
          <w:rFonts w:ascii="Times New Roman" w:hAnsi="Times New Roman" w:cs="Times New Roman"/>
          <w:sz w:val="22"/>
          <w:szCs w:val="22"/>
        </w:rPr>
        <w:t>(3) Rektor početkom svake kalendarske godine imenuje Povjerenstvo za izbor najboljih nastavnika (u daljnjem tekstu: Povjerenstvo) u prethodnoj kalendarskoj godini po kategorijama navedenim u članku 2. ovog Pravilnika u sastavu:</w:t>
      </w:r>
    </w:p>
    <w:p w14:paraId="39ADF0D2" w14:textId="14618617" w:rsidR="000961A1" w:rsidRPr="00DD0113" w:rsidRDefault="000961A1" w:rsidP="003C6B7C">
      <w:pPr>
        <w:pStyle w:val="PlainText"/>
        <w:ind w:left="426" w:firstLine="141"/>
        <w:jc w:val="both"/>
        <w:rPr>
          <w:rFonts w:ascii="Times New Roman" w:hAnsi="Times New Roman" w:cs="Times New Roman"/>
          <w:sz w:val="22"/>
          <w:szCs w:val="22"/>
        </w:rPr>
      </w:pPr>
      <w:r w:rsidRPr="00DD0113">
        <w:rPr>
          <w:rFonts w:ascii="Times New Roman" w:hAnsi="Times New Roman" w:cs="Times New Roman"/>
          <w:sz w:val="22"/>
          <w:szCs w:val="22"/>
        </w:rPr>
        <w:t xml:space="preserve">1. </w:t>
      </w:r>
      <w:r w:rsidR="00E70E99" w:rsidRPr="00E70E99">
        <w:rPr>
          <w:rFonts w:ascii="Times New Roman" w:hAnsi="Times New Roman" w:cs="Times New Roman"/>
          <w:sz w:val="22"/>
          <w:szCs w:val="22"/>
        </w:rPr>
        <w:t>Prorektor</w:t>
      </w:r>
      <w:r w:rsidRPr="00DD0113">
        <w:rPr>
          <w:rFonts w:ascii="Times New Roman" w:hAnsi="Times New Roman" w:cs="Times New Roman"/>
          <w:sz w:val="22"/>
          <w:szCs w:val="22"/>
        </w:rPr>
        <w:t>, predsjednik povjerenstva,</w:t>
      </w:r>
    </w:p>
    <w:p w14:paraId="60FC7D08" w14:textId="77777777" w:rsidR="000961A1" w:rsidRPr="00DD0113" w:rsidRDefault="000961A1" w:rsidP="003C6B7C">
      <w:pPr>
        <w:pStyle w:val="PlainText"/>
        <w:ind w:left="426" w:firstLine="141"/>
        <w:jc w:val="both"/>
        <w:rPr>
          <w:rFonts w:ascii="Times New Roman" w:hAnsi="Times New Roman" w:cs="Times New Roman"/>
          <w:sz w:val="22"/>
          <w:szCs w:val="22"/>
        </w:rPr>
      </w:pPr>
      <w:r w:rsidRPr="00DD0113">
        <w:rPr>
          <w:rFonts w:ascii="Times New Roman" w:hAnsi="Times New Roman" w:cs="Times New Roman"/>
          <w:sz w:val="22"/>
          <w:szCs w:val="22"/>
        </w:rPr>
        <w:t>2. Akademski tajnik, član povjerenstva</w:t>
      </w:r>
    </w:p>
    <w:p w14:paraId="5913F538" w14:textId="778404AA" w:rsidR="000961A1" w:rsidRPr="00DD0113" w:rsidRDefault="004429CF" w:rsidP="003C6B7C">
      <w:pPr>
        <w:pStyle w:val="PlainText"/>
        <w:ind w:left="426" w:firstLine="141"/>
        <w:jc w:val="both"/>
        <w:rPr>
          <w:rFonts w:ascii="Times New Roman" w:hAnsi="Times New Roman" w:cs="Times New Roman"/>
          <w:sz w:val="22"/>
          <w:szCs w:val="22"/>
        </w:rPr>
      </w:pPr>
      <w:r>
        <w:rPr>
          <w:rFonts w:ascii="Times New Roman" w:hAnsi="Times New Roman" w:cs="Times New Roman"/>
          <w:sz w:val="22"/>
          <w:szCs w:val="22"/>
        </w:rPr>
        <w:t>3</w:t>
      </w:r>
      <w:r w:rsidR="000961A1" w:rsidRPr="00DD0113">
        <w:rPr>
          <w:rFonts w:ascii="Times New Roman" w:hAnsi="Times New Roman" w:cs="Times New Roman"/>
          <w:sz w:val="22"/>
          <w:szCs w:val="22"/>
        </w:rPr>
        <w:t>. Predstavnik Stručnog vijeća za društveno područje znanosti, član povjerenstva,</w:t>
      </w:r>
    </w:p>
    <w:p w14:paraId="6DB34074" w14:textId="06D8A119" w:rsidR="000961A1" w:rsidRPr="00DD0113" w:rsidRDefault="004429CF" w:rsidP="003C6B7C">
      <w:pPr>
        <w:pStyle w:val="PlainText"/>
        <w:ind w:left="426" w:firstLine="141"/>
        <w:jc w:val="both"/>
        <w:rPr>
          <w:rFonts w:ascii="Times New Roman" w:hAnsi="Times New Roman" w:cs="Times New Roman"/>
          <w:sz w:val="22"/>
          <w:szCs w:val="22"/>
        </w:rPr>
      </w:pPr>
      <w:r>
        <w:rPr>
          <w:rFonts w:ascii="Times New Roman" w:hAnsi="Times New Roman" w:cs="Times New Roman"/>
          <w:sz w:val="22"/>
          <w:szCs w:val="22"/>
        </w:rPr>
        <w:t>4</w:t>
      </w:r>
      <w:r w:rsidR="000961A1" w:rsidRPr="00DD0113">
        <w:rPr>
          <w:rFonts w:ascii="Times New Roman" w:hAnsi="Times New Roman" w:cs="Times New Roman"/>
          <w:sz w:val="22"/>
          <w:szCs w:val="22"/>
        </w:rPr>
        <w:t>. Predstavnik Stručnog vijeća za humanističko područje znanosti</w:t>
      </w:r>
      <w:r w:rsidR="00326852">
        <w:rPr>
          <w:rFonts w:ascii="Times New Roman" w:hAnsi="Times New Roman" w:cs="Times New Roman"/>
          <w:sz w:val="22"/>
          <w:szCs w:val="22"/>
        </w:rPr>
        <w:t>, umjetničko područje i interdisciplinarno područje umjetnosti</w:t>
      </w:r>
      <w:r w:rsidR="000961A1" w:rsidRPr="00DD0113">
        <w:rPr>
          <w:rFonts w:ascii="Times New Roman" w:hAnsi="Times New Roman" w:cs="Times New Roman"/>
          <w:sz w:val="22"/>
          <w:szCs w:val="22"/>
        </w:rPr>
        <w:t>, član povjerenstva,</w:t>
      </w:r>
    </w:p>
    <w:p w14:paraId="10BC9D8D" w14:textId="7B56DC6E" w:rsidR="000961A1" w:rsidRPr="00DD0113" w:rsidRDefault="004429CF" w:rsidP="003C6B7C">
      <w:pPr>
        <w:pStyle w:val="PlainText"/>
        <w:ind w:left="426" w:firstLine="141"/>
        <w:jc w:val="both"/>
        <w:rPr>
          <w:rFonts w:ascii="Times New Roman" w:hAnsi="Times New Roman" w:cs="Times New Roman"/>
          <w:sz w:val="22"/>
          <w:szCs w:val="22"/>
        </w:rPr>
      </w:pPr>
      <w:r>
        <w:rPr>
          <w:rFonts w:ascii="Times New Roman" w:hAnsi="Times New Roman" w:cs="Times New Roman"/>
          <w:sz w:val="22"/>
          <w:szCs w:val="22"/>
        </w:rPr>
        <w:t>5</w:t>
      </w:r>
      <w:r w:rsidR="000961A1" w:rsidRPr="00DD0113">
        <w:rPr>
          <w:rFonts w:ascii="Times New Roman" w:hAnsi="Times New Roman" w:cs="Times New Roman"/>
          <w:sz w:val="22"/>
          <w:szCs w:val="22"/>
        </w:rPr>
        <w:t xml:space="preserve">. Predstavnik </w:t>
      </w:r>
      <w:r w:rsidR="00E70E99" w:rsidRPr="00E70E99">
        <w:rPr>
          <w:rFonts w:ascii="Times New Roman" w:hAnsi="Times New Roman" w:cs="Times New Roman"/>
          <w:sz w:val="22"/>
          <w:szCs w:val="22"/>
        </w:rPr>
        <w:t>Stručnog vijeća za biomedicinsko i zdravstveno, biotehničko, prirodno, tehničko i interdisciplinarno područje znanosti</w:t>
      </w:r>
      <w:r w:rsidR="000961A1" w:rsidRPr="00DD0113">
        <w:rPr>
          <w:rFonts w:ascii="Times New Roman" w:hAnsi="Times New Roman" w:cs="Times New Roman"/>
          <w:sz w:val="22"/>
          <w:szCs w:val="22"/>
        </w:rPr>
        <w:t>, član povjerenstva</w:t>
      </w:r>
    </w:p>
    <w:p w14:paraId="48EBD855" w14:textId="77777777" w:rsidR="00161975" w:rsidRDefault="00161975" w:rsidP="00E70E99">
      <w:pPr>
        <w:pStyle w:val="PlainText"/>
        <w:ind w:left="426" w:hanging="426"/>
        <w:rPr>
          <w:rFonts w:ascii="Times New Roman" w:hAnsi="Times New Roman" w:cs="Times New Roman"/>
          <w:sz w:val="22"/>
          <w:szCs w:val="22"/>
        </w:rPr>
      </w:pPr>
    </w:p>
    <w:p w14:paraId="41BCB921" w14:textId="41FA7A1E" w:rsidR="000961A1" w:rsidRPr="00DD0113" w:rsidRDefault="000961A1" w:rsidP="00E70E99">
      <w:pPr>
        <w:pStyle w:val="PlainText"/>
        <w:ind w:left="426" w:hanging="426"/>
        <w:rPr>
          <w:rFonts w:ascii="Times New Roman" w:hAnsi="Times New Roman" w:cs="Times New Roman"/>
          <w:sz w:val="22"/>
          <w:szCs w:val="22"/>
        </w:rPr>
      </w:pPr>
      <w:r w:rsidRPr="00DD0113">
        <w:rPr>
          <w:rFonts w:ascii="Times New Roman" w:hAnsi="Times New Roman" w:cs="Times New Roman"/>
          <w:sz w:val="22"/>
          <w:szCs w:val="22"/>
        </w:rPr>
        <w:t>(4) Povjerenstvo nakon imenovanja putem e-pošte dostavlja poziv za dostavu dokumenata kojim se</w:t>
      </w:r>
      <w:r w:rsidR="00E70E99">
        <w:rPr>
          <w:rFonts w:ascii="Times New Roman" w:hAnsi="Times New Roman" w:cs="Times New Roman"/>
          <w:sz w:val="22"/>
          <w:szCs w:val="22"/>
        </w:rPr>
        <w:t xml:space="preserve"> </w:t>
      </w:r>
      <w:r w:rsidRPr="00DD0113">
        <w:rPr>
          <w:rFonts w:ascii="Times New Roman" w:hAnsi="Times New Roman" w:cs="Times New Roman"/>
          <w:sz w:val="22"/>
          <w:szCs w:val="22"/>
        </w:rPr>
        <w:t>dokazuju uvjeti za nagrađivanje.</w:t>
      </w:r>
    </w:p>
    <w:p w14:paraId="1AD70BF3" w14:textId="77777777" w:rsidR="00161975" w:rsidRDefault="00161975" w:rsidP="00E70E99">
      <w:pPr>
        <w:pStyle w:val="PlainText"/>
        <w:ind w:left="426" w:hanging="426"/>
        <w:rPr>
          <w:rFonts w:ascii="Times New Roman" w:hAnsi="Times New Roman" w:cs="Times New Roman"/>
          <w:sz w:val="22"/>
          <w:szCs w:val="22"/>
        </w:rPr>
      </w:pPr>
    </w:p>
    <w:p w14:paraId="0016FDD6" w14:textId="117102B4" w:rsidR="000961A1" w:rsidRPr="00DD0113" w:rsidRDefault="000961A1" w:rsidP="00E70E99">
      <w:pPr>
        <w:pStyle w:val="PlainText"/>
        <w:ind w:left="426" w:hanging="426"/>
        <w:rPr>
          <w:rFonts w:ascii="Times New Roman" w:hAnsi="Times New Roman" w:cs="Times New Roman"/>
          <w:sz w:val="22"/>
          <w:szCs w:val="22"/>
        </w:rPr>
      </w:pPr>
      <w:r w:rsidRPr="00DD0113">
        <w:rPr>
          <w:rFonts w:ascii="Times New Roman" w:hAnsi="Times New Roman" w:cs="Times New Roman"/>
          <w:sz w:val="22"/>
          <w:szCs w:val="22"/>
        </w:rPr>
        <w:lastRenderedPageBreak/>
        <w:t>(5) Imenovano Povjerenstvo do 28. veljače tekuće godine dostavlja prijedlog najboljih djelatnika po kategorijama navedenim u članku 2. ovog Pravilnika.</w:t>
      </w:r>
    </w:p>
    <w:p w14:paraId="46F21F4D" w14:textId="77777777" w:rsidR="00161975" w:rsidRDefault="00161975" w:rsidP="003C6B7C">
      <w:pPr>
        <w:pStyle w:val="PlainText"/>
        <w:ind w:left="426" w:hanging="426"/>
        <w:jc w:val="both"/>
        <w:rPr>
          <w:rFonts w:ascii="Times New Roman" w:hAnsi="Times New Roman" w:cs="Times New Roman"/>
          <w:sz w:val="22"/>
          <w:szCs w:val="22"/>
        </w:rPr>
      </w:pPr>
    </w:p>
    <w:p w14:paraId="478F20AC" w14:textId="74E54893" w:rsidR="000961A1" w:rsidRPr="00DD0113" w:rsidRDefault="000961A1" w:rsidP="003C6B7C">
      <w:pPr>
        <w:pStyle w:val="PlainText"/>
        <w:ind w:left="426" w:hanging="426"/>
        <w:jc w:val="both"/>
        <w:rPr>
          <w:rFonts w:ascii="Times New Roman" w:hAnsi="Times New Roman" w:cs="Times New Roman"/>
          <w:sz w:val="22"/>
          <w:szCs w:val="22"/>
        </w:rPr>
      </w:pPr>
      <w:r w:rsidRPr="00DD0113">
        <w:rPr>
          <w:rFonts w:ascii="Times New Roman" w:hAnsi="Times New Roman" w:cs="Times New Roman"/>
          <w:sz w:val="22"/>
          <w:szCs w:val="22"/>
        </w:rPr>
        <w:t>(6) Povjerenstvo radi na sjednicama, a odluke donosi većinom glasova ukupnog broja članova. U slučaju jednakog broja glasova, glas predsjednika Povjerenstva je presudan.</w:t>
      </w:r>
    </w:p>
    <w:p w14:paraId="51A7A563" w14:textId="77777777" w:rsidR="00161975" w:rsidRDefault="00161975" w:rsidP="00E70E99">
      <w:pPr>
        <w:pStyle w:val="PlainText"/>
        <w:ind w:left="426" w:hanging="426"/>
        <w:rPr>
          <w:rFonts w:ascii="Times New Roman" w:hAnsi="Times New Roman" w:cs="Times New Roman"/>
          <w:sz w:val="22"/>
          <w:szCs w:val="22"/>
        </w:rPr>
      </w:pPr>
    </w:p>
    <w:p w14:paraId="47757DDB" w14:textId="6F7FA5C7" w:rsidR="000961A1" w:rsidRPr="00DD0113" w:rsidRDefault="000961A1" w:rsidP="00E70E99">
      <w:pPr>
        <w:pStyle w:val="PlainText"/>
        <w:ind w:left="426" w:hanging="426"/>
        <w:rPr>
          <w:rFonts w:ascii="Times New Roman" w:hAnsi="Times New Roman" w:cs="Times New Roman"/>
          <w:sz w:val="22"/>
          <w:szCs w:val="22"/>
        </w:rPr>
      </w:pPr>
      <w:r w:rsidRPr="00DD0113">
        <w:rPr>
          <w:rFonts w:ascii="Times New Roman" w:hAnsi="Times New Roman" w:cs="Times New Roman"/>
          <w:sz w:val="22"/>
          <w:szCs w:val="22"/>
        </w:rPr>
        <w:t>(7) Konačnu odluku o dodjeli nagrada po pojedinim kategorijama donosi Rektor.</w:t>
      </w:r>
    </w:p>
    <w:p w14:paraId="2780ADB1" w14:textId="77777777" w:rsidR="00161975" w:rsidRDefault="00161975" w:rsidP="003C6B7C">
      <w:pPr>
        <w:pStyle w:val="PlainText"/>
        <w:ind w:left="426" w:hanging="426"/>
        <w:jc w:val="both"/>
        <w:rPr>
          <w:rFonts w:ascii="Times New Roman" w:hAnsi="Times New Roman" w:cs="Times New Roman"/>
          <w:sz w:val="22"/>
          <w:szCs w:val="22"/>
        </w:rPr>
      </w:pPr>
    </w:p>
    <w:p w14:paraId="23DC0677" w14:textId="367C6120" w:rsidR="000961A1" w:rsidRPr="00DD0113" w:rsidRDefault="000961A1" w:rsidP="003C6B7C">
      <w:pPr>
        <w:pStyle w:val="PlainText"/>
        <w:ind w:left="426" w:hanging="426"/>
        <w:jc w:val="both"/>
        <w:rPr>
          <w:rFonts w:ascii="Times New Roman" w:hAnsi="Times New Roman" w:cs="Times New Roman"/>
          <w:sz w:val="22"/>
          <w:szCs w:val="22"/>
        </w:rPr>
      </w:pPr>
      <w:r w:rsidRPr="00DD0113">
        <w:rPr>
          <w:rFonts w:ascii="Times New Roman" w:hAnsi="Times New Roman" w:cs="Times New Roman"/>
          <w:sz w:val="22"/>
          <w:szCs w:val="22"/>
        </w:rPr>
        <w:t>(8) Član Povjerenstva čiji je rad ili djelo, osobno ili u sastavu zajedničkog rada ili djela, predloženo za nagradu prestaje sudjelovati u radu Povjerenstva do donošenja odluke o prijedlogu.</w:t>
      </w:r>
    </w:p>
    <w:p w14:paraId="4AF0C05F" w14:textId="7FEA7D48" w:rsidR="000961A1" w:rsidRDefault="000961A1" w:rsidP="00DD0113">
      <w:pPr>
        <w:pStyle w:val="PlainText"/>
        <w:rPr>
          <w:rFonts w:ascii="Times New Roman" w:hAnsi="Times New Roman" w:cs="Times New Roman"/>
          <w:sz w:val="22"/>
          <w:szCs w:val="22"/>
        </w:rPr>
      </w:pPr>
    </w:p>
    <w:p w14:paraId="771BDDA5" w14:textId="42CE1755" w:rsidR="000961A1" w:rsidRPr="00E70E99" w:rsidRDefault="000961A1" w:rsidP="00E70E99">
      <w:pPr>
        <w:pStyle w:val="PlainText"/>
        <w:jc w:val="center"/>
        <w:rPr>
          <w:rFonts w:ascii="Times New Roman" w:hAnsi="Times New Roman" w:cs="Times New Roman"/>
          <w:i/>
          <w:iCs/>
          <w:sz w:val="22"/>
          <w:szCs w:val="22"/>
        </w:rPr>
      </w:pPr>
      <w:r w:rsidRPr="00E70E99">
        <w:rPr>
          <w:rFonts w:ascii="Times New Roman" w:hAnsi="Times New Roman" w:cs="Times New Roman"/>
          <w:i/>
          <w:iCs/>
          <w:sz w:val="22"/>
          <w:szCs w:val="22"/>
        </w:rPr>
        <w:t>Vrste nagrada i priznanja, uvjeti i način dodjele</w:t>
      </w:r>
    </w:p>
    <w:p w14:paraId="0313009A" w14:textId="6F1465C3" w:rsidR="000961A1" w:rsidRPr="00E70E99" w:rsidRDefault="000961A1" w:rsidP="00E70E99">
      <w:pPr>
        <w:pStyle w:val="PlainText"/>
        <w:jc w:val="center"/>
        <w:rPr>
          <w:rFonts w:ascii="Times New Roman" w:hAnsi="Times New Roman" w:cs="Times New Roman"/>
          <w:b/>
          <w:bCs/>
          <w:sz w:val="22"/>
          <w:szCs w:val="22"/>
        </w:rPr>
      </w:pPr>
      <w:r w:rsidRPr="00E70E99">
        <w:rPr>
          <w:rFonts w:ascii="Times New Roman" w:hAnsi="Times New Roman" w:cs="Times New Roman"/>
          <w:b/>
          <w:bCs/>
          <w:sz w:val="22"/>
          <w:szCs w:val="22"/>
        </w:rPr>
        <w:t xml:space="preserve">Članak </w:t>
      </w:r>
      <w:r w:rsidR="00E70E99">
        <w:rPr>
          <w:rFonts w:ascii="Times New Roman" w:hAnsi="Times New Roman" w:cs="Times New Roman"/>
          <w:b/>
          <w:bCs/>
          <w:sz w:val="22"/>
          <w:szCs w:val="22"/>
        </w:rPr>
        <w:t>4</w:t>
      </w:r>
      <w:r w:rsidRPr="00E70E99">
        <w:rPr>
          <w:rFonts w:ascii="Times New Roman" w:hAnsi="Times New Roman" w:cs="Times New Roman"/>
          <w:b/>
          <w:bCs/>
          <w:sz w:val="22"/>
          <w:szCs w:val="22"/>
        </w:rPr>
        <w:t>.</w:t>
      </w:r>
    </w:p>
    <w:p w14:paraId="0B0AB897" w14:textId="7C61EA9B" w:rsidR="000961A1" w:rsidRPr="00DD0113" w:rsidRDefault="000961A1" w:rsidP="00DD0113">
      <w:pPr>
        <w:pStyle w:val="PlainText"/>
        <w:rPr>
          <w:rFonts w:ascii="Times New Roman" w:hAnsi="Times New Roman" w:cs="Times New Roman"/>
          <w:sz w:val="22"/>
          <w:szCs w:val="22"/>
        </w:rPr>
      </w:pPr>
      <w:r w:rsidRPr="00DD0113">
        <w:rPr>
          <w:rFonts w:ascii="Times New Roman" w:hAnsi="Times New Roman" w:cs="Times New Roman"/>
          <w:sz w:val="22"/>
          <w:szCs w:val="22"/>
        </w:rPr>
        <w:t>(1) Nagrade, zahvalnice i priznanja utvrđen</w:t>
      </w:r>
      <w:r w:rsidR="00CD7129">
        <w:rPr>
          <w:rFonts w:ascii="Times New Roman" w:hAnsi="Times New Roman" w:cs="Times New Roman"/>
          <w:sz w:val="22"/>
          <w:szCs w:val="22"/>
        </w:rPr>
        <w:t>i</w:t>
      </w:r>
      <w:r w:rsidRPr="00DD0113">
        <w:rPr>
          <w:rFonts w:ascii="Times New Roman" w:hAnsi="Times New Roman" w:cs="Times New Roman"/>
          <w:sz w:val="22"/>
          <w:szCs w:val="22"/>
        </w:rPr>
        <w:t xml:space="preserve"> ovim Pravilnikom su:</w:t>
      </w:r>
    </w:p>
    <w:p w14:paraId="65DB2C58" w14:textId="77777777" w:rsidR="00161975" w:rsidRDefault="00161975" w:rsidP="00E70E99">
      <w:pPr>
        <w:pStyle w:val="PlainText"/>
        <w:ind w:firstLine="426"/>
        <w:rPr>
          <w:rFonts w:ascii="Times New Roman" w:hAnsi="Times New Roman" w:cs="Times New Roman"/>
          <w:sz w:val="22"/>
          <w:szCs w:val="22"/>
        </w:rPr>
      </w:pPr>
    </w:p>
    <w:p w14:paraId="11A40D51" w14:textId="77777777" w:rsidR="000961A1" w:rsidRPr="00DD0113" w:rsidRDefault="000961A1"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A. Nagrade</w:t>
      </w:r>
    </w:p>
    <w:p w14:paraId="5D9F94E2" w14:textId="62883CE2" w:rsidR="000961A1" w:rsidRPr="00DD0113" w:rsidRDefault="000961A1" w:rsidP="00E70E99">
      <w:pPr>
        <w:pStyle w:val="PlainText"/>
        <w:ind w:left="567" w:hanging="141"/>
        <w:rPr>
          <w:rFonts w:ascii="Times New Roman" w:hAnsi="Times New Roman" w:cs="Times New Roman"/>
          <w:sz w:val="22"/>
          <w:szCs w:val="22"/>
        </w:rPr>
      </w:pPr>
      <w:r w:rsidRPr="00DD0113">
        <w:rPr>
          <w:rFonts w:ascii="Times New Roman" w:hAnsi="Times New Roman" w:cs="Times New Roman"/>
          <w:sz w:val="22"/>
          <w:szCs w:val="22"/>
        </w:rPr>
        <w:t>1. Rektorova nagrada za životno djelo nastavnicima u znanstveno-nastavnim</w:t>
      </w:r>
      <w:r w:rsidR="000F080F">
        <w:rPr>
          <w:rFonts w:ascii="Times New Roman" w:hAnsi="Times New Roman" w:cs="Times New Roman"/>
          <w:sz w:val="22"/>
          <w:szCs w:val="22"/>
        </w:rPr>
        <w:t>, umjetničko-nastavnim</w:t>
      </w:r>
      <w:r w:rsidRPr="00DD0113">
        <w:rPr>
          <w:rFonts w:ascii="Times New Roman" w:hAnsi="Times New Roman" w:cs="Times New Roman"/>
          <w:sz w:val="22"/>
          <w:szCs w:val="22"/>
        </w:rPr>
        <w:t xml:space="preserve"> i nastavnim zvanjima</w:t>
      </w:r>
    </w:p>
    <w:p w14:paraId="4E1F89FD" w14:textId="74949E00" w:rsidR="000961A1" w:rsidRPr="00DD0113" w:rsidRDefault="000961A1"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2. Rektorova nagrada za iznimna postignuća nastavnika u znanstveno-istraživačkom radu</w:t>
      </w:r>
    </w:p>
    <w:p w14:paraId="2AFD9603" w14:textId="047E6083" w:rsidR="000961A1" w:rsidRPr="00DD0113" w:rsidRDefault="000961A1"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3. Rektorova nagrada za iznimna postignuća nastavnika u nastavnom radu</w:t>
      </w:r>
    </w:p>
    <w:p w14:paraId="3D2E4197" w14:textId="7F493476" w:rsidR="00CA2C24" w:rsidRPr="00DD0113" w:rsidRDefault="00CA2C24"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4. Rektorova nagrada za uspješnu suradnju s institucijama i gospodarstvom</w:t>
      </w:r>
    </w:p>
    <w:p w14:paraId="5D70C888" w14:textId="366E9FE2" w:rsidR="000961A1" w:rsidRPr="00DD0113" w:rsidRDefault="000961A1"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4. Rektorova nagrada za izuzetno zalaganje nenastavnog osoblja</w:t>
      </w:r>
    </w:p>
    <w:p w14:paraId="0E943A44" w14:textId="77777777" w:rsidR="00161975" w:rsidRDefault="00161975" w:rsidP="00E70E99">
      <w:pPr>
        <w:pStyle w:val="PlainText"/>
        <w:ind w:firstLine="426"/>
        <w:rPr>
          <w:rFonts w:ascii="Times New Roman" w:hAnsi="Times New Roman" w:cs="Times New Roman"/>
          <w:sz w:val="22"/>
          <w:szCs w:val="22"/>
        </w:rPr>
      </w:pPr>
    </w:p>
    <w:p w14:paraId="3DFA5B3E" w14:textId="77777777" w:rsidR="000961A1" w:rsidRPr="00DD0113" w:rsidRDefault="000961A1"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B. Zahvalnica Sveučilišta u Zadru</w:t>
      </w:r>
    </w:p>
    <w:p w14:paraId="678C09CF" w14:textId="77777777" w:rsidR="00161975" w:rsidRDefault="00161975" w:rsidP="00E70E99">
      <w:pPr>
        <w:pStyle w:val="PlainText"/>
        <w:ind w:firstLine="426"/>
        <w:rPr>
          <w:rFonts w:ascii="Times New Roman" w:hAnsi="Times New Roman" w:cs="Times New Roman"/>
          <w:sz w:val="22"/>
          <w:szCs w:val="22"/>
        </w:rPr>
      </w:pPr>
    </w:p>
    <w:p w14:paraId="488B1BC3" w14:textId="2F605A2C" w:rsidR="000961A1" w:rsidRPr="00DD0113" w:rsidRDefault="000961A1" w:rsidP="00E70E99">
      <w:pPr>
        <w:pStyle w:val="PlainText"/>
        <w:ind w:firstLine="426"/>
        <w:rPr>
          <w:rFonts w:ascii="Times New Roman" w:hAnsi="Times New Roman" w:cs="Times New Roman"/>
          <w:sz w:val="22"/>
          <w:szCs w:val="22"/>
        </w:rPr>
      </w:pPr>
      <w:r w:rsidRPr="00DD0113">
        <w:rPr>
          <w:rFonts w:ascii="Times New Roman" w:hAnsi="Times New Roman" w:cs="Times New Roman"/>
          <w:sz w:val="22"/>
          <w:szCs w:val="22"/>
        </w:rPr>
        <w:t>C. Priznanje za suradnju sa Sveučilištem u Zadru</w:t>
      </w:r>
    </w:p>
    <w:p w14:paraId="02613281" w14:textId="77777777" w:rsidR="00161975" w:rsidRDefault="00161975" w:rsidP="00E70E99">
      <w:pPr>
        <w:spacing w:after="0" w:line="240" w:lineRule="auto"/>
        <w:ind w:firstLine="426"/>
        <w:rPr>
          <w:rFonts w:ascii="Times New Roman" w:hAnsi="Times New Roman" w:cs="Times New Roman"/>
        </w:rPr>
      </w:pPr>
    </w:p>
    <w:p w14:paraId="20E73E46" w14:textId="3CB81B14" w:rsidR="000961A1" w:rsidRPr="00DD0113" w:rsidRDefault="000961A1" w:rsidP="00E70E99">
      <w:pPr>
        <w:spacing w:after="0" w:line="240" w:lineRule="auto"/>
        <w:ind w:firstLine="426"/>
        <w:rPr>
          <w:rFonts w:ascii="Times New Roman" w:hAnsi="Times New Roman" w:cs="Times New Roman"/>
        </w:rPr>
      </w:pPr>
      <w:r w:rsidRPr="00DD0113">
        <w:rPr>
          <w:rFonts w:ascii="Times New Roman" w:hAnsi="Times New Roman" w:cs="Times New Roman"/>
        </w:rPr>
        <w:t>D. Priznanje odjela djelatnicima</w:t>
      </w:r>
      <w:r w:rsidR="00E70E99">
        <w:rPr>
          <w:rFonts w:ascii="Times New Roman" w:hAnsi="Times New Roman" w:cs="Times New Roman"/>
        </w:rPr>
        <w:t xml:space="preserve"> za iznimna postignuća na razini odjela</w:t>
      </w:r>
    </w:p>
    <w:p w14:paraId="754FE84C" w14:textId="545B692D" w:rsidR="000961A1" w:rsidRPr="00DD0113" w:rsidRDefault="000961A1" w:rsidP="00E70E99">
      <w:pPr>
        <w:autoSpaceDE w:val="0"/>
        <w:autoSpaceDN w:val="0"/>
        <w:adjustRightInd w:val="0"/>
        <w:spacing w:after="0" w:line="240" w:lineRule="auto"/>
        <w:ind w:firstLine="426"/>
        <w:jc w:val="both"/>
        <w:rPr>
          <w:rFonts w:ascii="Times New Roman" w:hAnsi="Times New Roman" w:cs="Times New Roman"/>
        </w:rPr>
      </w:pPr>
      <w:r w:rsidRPr="00DD0113">
        <w:rPr>
          <w:rFonts w:ascii="Times New Roman" w:hAnsi="Times New Roman" w:cs="Times New Roman"/>
        </w:rPr>
        <w:t xml:space="preserve">- priznanje za znanstveni doprinos nastavniku u znanstveno-nastavnom zvanju </w:t>
      </w:r>
      <w:r w:rsidR="000F080F">
        <w:rPr>
          <w:rFonts w:ascii="Times New Roman" w:hAnsi="Times New Roman" w:cs="Times New Roman"/>
        </w:rPr>
        <w:t>i umjetničko-nastavnom zvanju</w:t>
      </w:r>
    </w:p>
    <w:p w14:paraId="1D1075A9" w14:textId="131A41C9" w:rsidR="000961A1" w:rsidRPr="00DD0113" w:rsidRDefault="000961A1" w:rsidP="00E70E99">
      <w:pPr>
        <w:autoSpaceDE w:val="0"/>
        <w:autoSpaceDN w:val="0"/>
        <w:adjustRightInd w:val="0"/>
        <w:spacing w:after="0" w:line="240" w:lineRule="auto"/>
        <w:ind w:firstLine="426"/>
        <w:jc w:val="both"/>
        <w:rPr>
          <w:rFonts w:ascii="Times New Roman" w:hAnsi="Times New Roman" w:cs="Times New Roman"/>
        </w:rPr>
      </w:pPr>
      <w:r w:rsidRPr="00DD0113">
        <w:rPr>
          <w:rFonts w:ascii="Times New Roman" w:hAnsi="Times New Roman" w:cs="Times New Roman"/>
        </w:rPr>
        <w:t>- priznanje za znanstveni doprinos nastavniku u suradničkom ili nastavnom zvanju.</w:t>
      </w:r>
    </w:p>
    <w:p w14:paraId="02A8FA6C" w14:textId="7638FEC6" w:rsidR="000961A1" w:rsidRDefault="000961A1" w:rsidP="00E70E99">
      <w:pPr>
        <w:autoSpaceDE w:val="0"/>
        <w:autoSpaceDN w:val="0"/>
        <w:adjustRightInd w:val="0"/>
        <w:spacing w:after="0" w:line="240" w:lineRule="auto"/>
        <w:ind w:firstLine="426"/>
        <w:jc w:val="both"/>
        <w:rPr>
          <w:rFonts w:ascii="Times New Roman" w:hAnsi="Times New Roman" w:cs="Times New Roman"/>
        </w:rPr>
      </w:pPr>
      <w:r w:rsidRPr="00DD0113">
        <w:rPr>
          <w:rFonts w:ascii="Times New Roman" w:hAnsi="Times New Roman" w:cs="Times New Roman"/>
        </w:rPr>
        <w:t>- priznanje nastavniku za doprinos Odjelu</w:t>
      </w:r>
    </w:p>
    <w:p w14:paraId="0392DC7B" w14:textId="77777777" w:rsidR="00D46A94" w:rsidRPr="00DD0113" w:rsidRDefault="00D46A94" w:rsidP="00E70E99">
      <w:pPr>
        <w:autoSpaceDE w:val="0"/>
        <w:autoSpaceDN w:val="0"/>
        <w:adjustRightInd w:val="0"/>
        <w:spacing w:after="0" w:line="240" w:lineRule="auto"/>
        <w:ind w:firstLine="426"/>
        <w:jc w:val="both"/>
        <w:rPr>
          <w:rFonts w:ascii="Times New Roman" w:hAnsi="Times New Roman" w:cs="Times New Roman"/>
        </w:rPr>
      </w:pPr>
    </w:p>
    <w:p w14:paraId="5B851B19" w14:textId="77777777" w:rsidR="00CA2C24" w:rsidRPr="00DD0113" w:rsidRDefault="00CA2C24" w:rsidP="00DD0113">
      <w:pPr>
        <w:spacing w:after="0" w:line="240" w:lineRule="auto"/>
        <w:rPr>
          <w:rFonts w:ascii="Times New Roman" w:hAnsi="Times New Roman" w:cs="Times New Roman"/>
        </w:rPr>
      </w:pPr>
    </w:p>
    <w:p w14:paraId="673F8879" w14:textId="196D6881" w:rsidR="000961A1" w:rsidRPr="00E70E99" w:rsidRDefault="000961A1" w:rsidP="00E70E99">
      <w:pPr>
        <w:spacing w:after="0" w:line="240" w:lineRule="auto"/>
        <w:jc w:val="center"/>
        <w:rPr>
          <w:rFonts w:ascii="Times New Roman" w:hAnsi="Times New Roman" w:cs="Times New Roman"/>
          <w:b/>
          <w:bCs/>
        </w:rPr>
      </w:pPr>
      <w:r w:rsidRPr="00E70E99">
        <w:rPr>
          <w:rFonts w:ascii="Times New Roman" w:hAnsi="Times New Roman" w:cs="Times New Roman"/>
          <w:b/>
          <w:bCs/>
        </w:rPr>
        <w:t xml:space="preserve">Članak </w:t>
      </w:r>
      <w:r w:rsidR="00E70E99">
        <w:rPr>
          <w:rFonts w:ascii="Times New Roman" w:hAnsi="Times New Roman" w:cs="Times New Roman"/>
          <w:b/>
          <w:bCs/>
        </w:rPr>
        <w:t>5</w:t>
      </w:r>
      <w:r w:rsidRPr="00E70E99">
        <w:rPr>
          <w:rFonts w:ascii="Times New Roman" w:hAnsi="Times New Roman" w:cs="Times New Roman"/>
          <w:b/>
          <w:bCs/>
        </w:rPr>
        <w:t>.</w:t>
      </w:r>
    </w:p>
    <w:p w14:paraId="0B638405" w14:textId="4C59812B" w:rsidR="000961A1" w:rsidRDefault="000961A1" w:rsidP="003C6B7C">
      <w:pPr>
        <w:pStyle w:val="ListParagraph"/>
        <w:numPr>
          <w:ilvl w:val="0"/>
          <w:numId w:val="10"/>
        </w:numPr>
        <w:spacing w:after="0" w:line="240" w:lineRule="auto"/>
        <w:ind w:left="284" w:hanging="284"/>
        <w:jc w:val="both"/>
        <w:rPr>
          <w:rFonts w:ascii="Times New Roman" w:hAnsi="Times New Roman" w:cs="Times New Roman"/>
        </w:rPr>
      </w:pPr>
      <w:r w:rsidRPr="00DD0113">
        <w:rPr>
          <w:rFonts w:ascii="Times New Roman" w:hAnsi="Times New Roman" w:cs="Times New Roman"/>
        </w:rPr>
        <w:t xml:space="preserve">Nagrade određene ovim Pravilnikom dodjeljuju se u obliku </w:t>
      </w:r>
      <w:r w:rsidR="002F3E5C" w:rsidRPr="00DD0113">
        <w:rPr>
          <w:rFonts w:ascii="Times New Roman" w:hAnsi="Times New Roman" w:cs="Times New Roman"/>
        </w:rPr>
        <w:t xml:space="preserve">prigodne plakete i </w:t>
      </w:r>
      <w:r w:rsidR="00AA1A84">
        <w:rPr>
          <w:rFonts w:ascii="Times New Roman" w:hAnsi="Times New Roman" w:cs="Times New Roman"/>
        </w:rPr>
        <w:t xml:space="preserve">mogućih </w:t>
      </w:r>
      <w:r w:rsidRPr="00DD0113">
        <w:rPr>
          <w:rFonts w:ascii="Times New Roman" w:hAnsi="Times New Roman" w:cs="Times New Roman"/>
        </w:rPr>
        <w:t>novčanih nagrada.</w:t>
      </w:r>
    </w:p>
    <w:p w14:paraId="24410FA1" w14:textId="77777777" w:rsidR="00161975" w:rsidRPr="00161975" w:rsidRDefault="00161975" w:rsidP="00161975">
      <w:pPr>
        <w:spacing w:after="0" w:line="240" w:lineRule="auto"/>
        <w:ind w:left="360"/>
        <w:jc w:val="both"/>
        <w:rPr>
          <w:rFonts w:ascii="Times New Roman" w:hAnsi="Times New Roman" w:cs="Times New Roman"/>
        </w:rPr>
      </w:pPr>
    </w:p>
    <w:p w14:paraId="03CC632D" w14:textId="7A064565" w:rsidR="000961A1" w:rsidRDefault="000961A1" w:rsidP="003C6B7C">
      <w:pPr>
        <w:pStyle w:val="ListParagraph"/>
        <w:numPr>
          <w:ilvl w:val="0"/>
          <w:numId w:val="10"/>
        </w:numPr>
        <w:spacing w:after="0" w:line="240" w:lineRule="auto"/>
        <w:ind w:left="284" w:hanging="284"/>
        <w:jc w:val="both"/>
        <w:rPr>
          <w:rFonts w:ascii="Times New Roman" w:hAnsi="Times New Roman" w:cs="Times New Roman"/>
        </w:rPr>
      </w:pPr>
      <w:r w:rsidRPr="00DD0113">
        <w:rPr>
          <w:rFonts w:ascii="Times New Roman" w:hAnsi="Times New Roman" w:cs="Times New Roman"/>
        </w:rPr>
        <w:t xml:space="preserve">Sredstva za dodjelu </w:t>
      </w:r>
      <w:r w:rsidR="00AA1A84">
        <w:rPr>
          <w:rFonts w:ascii="Times New Roman" w:hAnsi="Times New Roman" w:cs="Times New Roman"/>
        </w:rPr>
        <w:t xml:space="preserve">mogućih </w:t>
      </w:r>
      <w:r w:rsidRPr="00DD0113">
        <w:rPr>
          <w:rFonts w:ascii="Times New Roman" w:hAnsi="Times New Roman" w:cs="Times New Roman"/>
        </w:rPr>
        <w:t>novčanih nagrada osiguravaju se iz vlastitih sredstava Sveučilišta.</w:t>
      </w:r>
    </w:p>
    <w:p w14:paraId="54FCAA2C" w14:textId="77777777" w:rsidR="00161975" w:rsidRPr="00161975" w:rsidRDefault="00161975" w:rsidP="00161975">
      <w:pPr>
        <w:spacing w:after="0" w:line="240" w:lineRule="auto"/>
        <w:ind w:left="360"/>
        <w:jc w:val="both"/>
        <w:rPr>
          <w:rFonts w:ascii="Times New Roman" w:hAnsi="Times New Roman" w:cs="Times New Roman"/>
        </w:rPr>
      </w:pPr>
    </w:p>
    <w:p w14:paraId="3493F6E6" w14:textId="525C7318" w:rsidR="000961A1" w:rsidRDefault="000961A1" w:rsidP="003C6B7C">
      <w:pPr>
        <w:pStyle w:val="ListParagraph"/>
        <w:numPr>
          <w:ilvl w:val="0"/>
          <w:numId w:val="10"/>
        </w:numPr>
        <w:spacing w:after="0" w:line="240" w:lineRule="auto"/>
        <w:ind w:left="284" w:hanging="284"/>
        <w:jc w:val="both"/>
        <w:rPr>
          <w:rFonts w:ascii="Times New Roman" w:hAnsi="Times New Roman" w:cs="Times New Roman"/>
        </w:rPr>
      </w:pPr>
      <w:r w:rsidRPr="00DD0113">
        <w:rPr>
          <w:rFonts w:ascii="Times New Roman" w:hAnsi="Times New Roman" w:cs="Times New Roman"/>
        </w:rPr>
        <w:t>Nagrade određene ovim Pravilnikom međusobno se isključuju u istoj kategoriji ali je moguće zaposleniku nagradu dodijeliti u različitim kategorijama.</w:t>
      </w:r>
    </w:p>
    <w:p w14:paraId="3763C678" w14:textId="77777777" w:rsidR="00161975" w:rsidRPr="00161975" w:rsidRDefault="00161975" w:rsidP="00161975">
      <w:pPr>
        <w:spacing w:after="0" w:line="240" w:lineRule="auto"/>
        <w:ind w:left="360"/>
        <w:jc w:val="both"/>
        <w:rPr>
          <w:rFonts w:ascii="Times New Roman" w:hAnsi="Times New Roman" w:cs="Times New Roman"/>
        </w:rPr>
      </w:pPr>
    </w:p>
    <w:p w14:paraId="0C793145" w14:textId="7F4AE667" w:rsidR="000961A1" w:rsidRDefault="002F3E5C" w:rsidP="003C6B7C">
      <w:pPr>
        <w:pStyle w:val="ListParagraph"/>
        <w:numPr>
          <w:ilvl w:val="0"/>
          <w:numId w:val="10"/>
        </w:numPr>
        <w:spacing w:after="0" w:line="240" w:lineRule="auto"/>
        <w:ind w:left="284" w:hanging="284"/>
        <w:jc w:val="both"/>
        <w:rPr>
          <w:rFonts w:ascii="Times New Roman" w:hAnsi="Times New Roman" w:cs="Times New Roman"/>
        </w:rPr>
      </w:pPr>
      <w:r w:rsidRPr="00A1445E">
        <w:rPr>
          <w:rFonts w:ascii="Times New Roman" w:hAnsi="Times New Roman" w:cs="Times New Roman"/>
        </w:rPr>
        <w:t>Priznanja se dodjeljuju u obliku plakete i prigodnog</w:t>
      </w:r>
      <w:r w:rsidR="000F080F" w:rsidRPr="00A1445E">
        <w:rPr>
          <w:rFonts w:ascii="Times New Roman" w:hAnsi="Times New Roman" w:cs="Times New Roman"/>
        </w:rPr>
        <w:t>a</w:t>
      </w:r>
      <w:r w:rsidRPr="00A1445E">
        <w:rPr>
          <w:rFonts w:ascii="Times New Roman" w:hAnsi="Times New Roman" w:cs="Times New Roman"/>
        </w:rPr>
        <w:t xml:space="preserve"> akademskog dara</w:t>
      </w:r>
      <w:r w:rsidR="00161975">
        <w:rPr>
          <w:rFonts w:ascii="Times New Roman" w:hAnsi="Times New Roman" w:cs="Times New Roman"/>
        </w:rPr>
        <w:t>.</w:t>
      </w:r>
    </w:p>
    <w:p w14:paraId="7841619E" w14:textId="77777777" w:rsidR="00161975" w:rsidRPr="00161975" w:rsidRDefault="00161975" w:rsidP="00161975">
      <w:pPr>
        <w:spacing w:after="0" w:line="240" w:lineRule="auto"/>
        <w:ind w:left="360"/>
        <w:jc w:val="both"/>
        <w:rPr>
          <w:rFonts w:ascii="Times New Roman" w:hAnsi="Times New Roman" w:cs="Times New Roman"/>
        </w:rPr>
      </w:pPr>
    </w:p>
    <w:p w14:paraId="0AE6536E" w14:textId="2F57B265" w:rsidR="00E70E99" w:rsidRPr="00DD0113" w:rsidRDefault="00E70E99" w:rsidP="003C6B7C">
      <w:pPr>
        <w:pStyle w:val="ListParagraph"/>
        <w:numPr>
          <w:ilvl w:val="0"/>
          <w:numId w:val="10"/>
        </w:numPr>
        <w:spacing w:after="0" w:line="240" w:lineRule="auto"/>
        <w:ind w:left="284" w:hanging="284"/>
        <w:jc w:val="both"/>
        <w:rPr>
          <w:rFonts w:ascii="Times New Roman" w:hAnsi="Times New Roman" w:cs="Times New Roman"/>
        </w:rPr>
      </w:pPr>
      <w:r>
        <w:rPr>
          <w:rFonts w:ascii="Times New Roman" w:hAnsi="Times New Roman" w:cs="Times New Roman"/>
        </w:rPr>
        <w:t>Zahvalnice se dodjeljuju u obliku plakete i prigodnog dara</w:t>
      </w:r>
    </w:p>
    <w:p w14:paraId="7295D761" w14:textId="355C833A" w:rsidR="002F3E5C" w:rsidRDefault="002F3E5C" w:rsidP="00DD0113">
      <w:pPr>
        <w:spacing w:after="0" w:line="240" w:lineRule="auto"/>
        <w:rPr>
          <w:rFonts w:ascii="Times New Roman" w:hAnsi="Times New Roman" w:cs="Times New Roman"/>
        </w:rPr>
      </w:pPr>
    </w:p>
    <w:p w14:paraId="28B9B02C" w14:textId="77777777" w:rsidR="00161975" w:rsidRPr="00DD0113" w:rsidRDefault="00161975" w:rsidP="00DD0113">
      <w:pPr>
        <w:spacing w:after="0" w:line="240" w:lineRule="auto"/>
        <w:rPr>
          <w:rFonts w:ascii="Times New Roman" w:hAnsi="Times New Roman" w:cs="Times New Roman"/>
        </w:rPr>
      </w:pPr>
    </w:p>
    <w:p w14:paraId="4A13B9B7" w14:textId="532C6A42" w:rsidR="002F3E5C" w:rsidRPr="00E70E99" w:rsidRDefault="002F3E5C" w:rsidP="00E70E99">
      <w:pPr>
        <w:spacing w:after="0" w:line="240" w:lineRule="auto"/>
        <w:jc w:val="center"/>
        <w:rPr>
          <w:rFonts w:ascii="Times New Roman" w:hAnsi="Times New Roman" w:cs="Times New Roman"/>
          <w:b/>
          <w:bCs/>
        </w:rPr>
      </w:pPr>
      <w:bookmarkStart w:id="1" w:name="_Hlk50616904"/>
      <w:r w:rsidRPr="00E70E99">
        <w:rPr>
          <w:rFonts w:ascii="Times New Roman" w:hAnsi="Times New Roman" w:cs="Times New Roman"/>
          <w:b/>
          <w:bCs/>
        </w:rPr>
        <w:t xml:space="preserve">Članak </w:t>
      </w:r>
      <w:r w:rsidR="00E70E99" w:rsidRPr="00E70E99">
        <w:rPr>
          <w:rFonts w:ascii="Times New Roman" w:hAnsi="Times New Roman" w:cs="Times New Roman"/>
          <w:b/>
          <w:bCs/>
        </w:rPr>
        <w:t>6</w:t>
      </w:r>
      <w:r w:rsidRPr="00E70E99">
        <w:rPr>
          <w:rFonts w:ascii="Times New Roman" w:hAnsi="Times New Roman" w:cs="Times New Roman"/>
          <w:b/>
          <w:bCs/>
        </w:rPr>
        <w:t>.</w:t>
      </w:r>
    </w:p>
    <w:bookmarkEnd w:id="1"/>
    <w:p w14:paraId="318C1D58" w14:textId="4E536098" w:rsidR="002F3E5C" w:rsidRPr="00161975" w:rsidRDefault="002F3E5C" w:rsidP="00161975">
      <w:pPr>
        <w:spacing w:after="0" w:line="240" w:lineRule="auto"/>
        <w:jc w:val="both"/>
        <w:rPr>
          <w:rFonts w:ascii="Times New Roman" w:hAnsi="Times New Roman" w:cs="Times New Roman"/>
        </w:rPr>
      </w:pPr>
      <w:r w:rsidRPr="00161975">
        <w:rPr>
          <w:rFonts w:ascii="Times New Roman" w:hAnsi="Times New Roman" w:cs="Times New Roman"/>
        </w:rPr>
        <w:t>Rektorova nagrada za životno djelo nastavnicima u znanstveno-nastavnim</w:t>
      </w:r>
      <w:r w:rsidR="000F080F" w:rsidRPr="00161975">
        <w:rPr>
          <w:rFonts w:ascii="Times New Roman" w:hAnsi="Times New Roman" w:cs="Times New Roman"/>
        </w:rPr>
        <w:t>, umjetničko-nastavnim</w:t>
      </w:r>
      <w:r w:rsidRPr="00161975">
        <w:rPr>
          <w:rFonts w:ascii="Times New Roman" w:hAnsi="Times New Roman" w:cs="Times New Roman"/>
        </w:rPr>
        <w:t xml:space="preserve"> i nastavnim zvanjima dodjeljuje se nastavniku izabranom u znanstveno-nastavno</w:t>
      </w:r>
      <w:r w:rsidR="000F080F" w:rsidRPr="00161975">
        <w:rPr>
          <w:rFonts w:ascii="Times New Roman" w:hAnsi="Times New Roman" w:cs="Times New Roman"/>
        </w:rPr>
        <w:t>, umjetničko-nastavno</w:t>
      </w:r>
      <w:r w:rsidRPr="00161975">
        <w:rPr>
          <w:rFonts w:ascii="Times New Roman" w:hAnsi="Times New Roman" w:cs="Times New Roman"/>
        </w:rPr>
        <w:t xml:space="preserve"> ili nastavno zvanje koji su svojim dugogodišnjim radom i djelom dali izuzetan doprinos u djelovanju </w:t>
      </w:r>
      <w:r w:rsidR="000F080F" w:rsidRPr="00161975">
        <w:rPr>
          <w:rFonts w:ascii="Times New Roman" w:hAnsi="Times New Roman" w:cs="Times New Roman"/>
        </w:rPr>
        <w:t xml:space="preserve">i razvoju </w:t>
      </w:r>
      <w:r w:rsidRPr="00161975">
        <w:rPr>
          <w:rFonts w:ascii="Times New Roman" w:hAnsi="Times New Roman" w:cs="Times New Roman"/>
        </w:rPr>
        <w:t xml:space="preserve">Sveučilišta </w:t>
      </w:r>
      <w:r w:rsidR="000F080F" w:rsidRPr="00161975">
        <w:rPr>
          <w:rFonts w:ascii="Times New Roman" w:hAnsi="Times New Roman" w:cs="Times New Roman"/>
        </w:rPr>
        <w:t xml:space="preserve">te </w:t>
      </w:r>
      <w:r w:rsidRPr="00161975">
        <w:rPr>
          <w:rFonts w:ascii="Times New Roman" w:hAnsi="Times New Roman" w:cs="Times New Roman"/>
        </w:rPr>
        <w:t>promicali njegov položaj i ugled u zemlji i inozemstvu.</w:t>
      </w:r>
    </w:p>
    <w:p w14:paraId="097FFA5D" w14:textId="10880FFB" w:rsidR="002F3E5C" w:rsidRPr="00DD0113" w:rsidRDefault="002F3E5C" w:rsidP="00DD0113">
      <w:pPr>
        <w:pStyle w:val="ListParagraph"/>
        <w:spacing w:after="0" w:line="240" w:lineRule="auto"/>
        <w:ind w:left="0"/>
        <w:rPr>
          <w:rFonts w:ascii="Times New Roman" w:hAnsi="Times New Roman" w:cs="Times New Roman"/>
        </w:rPr>
      </w:pPr>
    </w:p>
    <w:p w14:paraId="7ED71CF5" w14:textId="77777777" w:rsidR="00161975" w:rsidRDefault="00161975" w:rsidP="00E70E99">
      <w:pPr>
        <w:spacing w:after="0" w:line="240" w:lineRule="auto"/>
        <w:jc w:val="center"/>
        <w:rPr>
          <w:rFonts w:ascii="Times New Roman" w:hAnsi="Times New Roman" w:cs="Times New Roman"/>
          <w:b/>
          <w:bCs/>
        </w:rPr>
      </w:pPr>
    </w:p>
    <w:p w14:paraId="1950370C" w14:textId="04277DDD" w:rsidR="002F3E5C" w:rsidRPr="00E70E99" w:rsidRDefault="002F3E5C" w:rsidP="00E70E99">
      <w:pPr>
        <w:spacing w:after="0" w:line="240" w:lineRule="auto"/>
        <w:jc w:val="center"/>
        <w:rPr>
          <w:rFonts w:ascii="Times New Roman" w:hAnsi="Times New Roman" w:cs="Times New Roman"/>
          <w:b/>
          <w:bCs/>
        </w:rPr>
      </w:pPr>
      <w:r w:rsidRPr="00E70E99">
        <w:rPr>
          <w:rFonts w:ascii="Times New Roman" w:hAnsi="Times New Roman" w:cs="Times New Roman"/>
          <w:b/>
          <w:bCs/>
        </w:rPr>
        <w:lastRenderedPageBreak/>
        <w:t xml:space="preserve">Članak </w:t>
      </w:r>
      <w:r w:rsidR="00E70E99" w:rsidRPr="00E70E99">
        <w:rPr>
          <w:rFonts w:ascii="Times New Roman" w:hAnsi="Times New Roman" w:cs="Times New Roman"/>
          <w:b/>
          <w:bCs/>
        </w:rPr>
        <w:t>7</w:t>
      </w:r>
      <w:r w:rsidRPr="00E70E99">
        <w:rPr>
          <w:rFonts w:ascii="Times New Roman" w:hAnsi="Times New Roman" w:cs="Times New Roman"/>
          <w:b/>
          <w:bCs/>
        </w:rPr>
        <w:t>.</w:t>
      </w:r>
    </w:p>
    <w:p w14:paraId="674E8638" w14:textId="61E4150D" w:rsidR="002F3E5C" w:rsidRDefault="002F3E5C" w:rsidP="00E27759">
      <w:pPr>
        <w:pStyle w:val="ListParagraph"/>
        <w:numPr>
          <w:ilvl w:val="0"/>
          <w:numId w:val="12"/>
        </w:numPr>
        <w:spacing w:after="0" w:line="240" w:lineRule="auto"/>
        <w:ind w:left="0" w:firstLine="0"/>
        <w:jc w:val="both"/>
        <w:rPr>
          <w:rFonts w:ascii="Times New Roman" w:hAnsi="Times New Roman" w:cs="Times New Roman"/>
        </w:rPr>
      </w:pPr>
      <w:r w:rsidRPr="00DD0113">
        <w:rPr>
          <w:rFonts w:ascii="Times New Roman" w:hAnsi="Times New Roman" w:cs="Times New Roman"/>
        </w:rPr>
        <w:t>Rektorova nagrada za iznimna postignuća nastavnika u znanstveno-istraživačkom radu dodjeljuje se nastavniku</w:t>
      </w:r>
      <w:r w:rsidR="003C6B7C">
        <w:rPr>
          <w:rFonts w:ascii="Times New Roman" w:hAnsi="Times New Roman" w:cs="Times New Roman"/>
        </w:rPr>
        <w:t xml:space="preserve"> </w:t>
      </w:r>
      <w:r w:rsidRPr="00DD0113">
        <w:rPr>
          <w:rFonts w:ascii="Times New Roman" w:hAnsi="Times New Roman" w:cs="Times New Roman"/>
        </w:rPr>
        <w:t>Sveučilišta koji je objavio radove u priznatim međunarodnim znanstvenim časopisima, osvojio nacionalne ili međunarodne nagrade za znanstveno-istraživački rad, pokazao izniman uspjeh u vođenju znanstveno-istraživačkih projekata i međunarodnoj suradnji</w:t>
      </w:r>
      <w:r w:rsidR="003C6B7C">
        <w:rPr>
          <w:rFonts w:ascii="Times New Roman" w:hAnsi="Times New Roman" w:cs="Times New Roman"/>
        </w:rPr>
        <w:t xml:space="preserve"> </w:t>
      </w:r>
      <w:r w:rsidRPr="00DD0113">
        <w:rPr>
          <w:rFonts w:ascii="Times New Roman" w:hAnsi="Times New Roman" w:cs="Times New Roman"/>
        </w:rPr>
        <w:t xml:space="preserve">Sveučilišta, bio uspješan mentor na doktorskom studiju, uspješno sudjelovao u znanstveno-istraživačkim projektima, uključivao studente u znanstvene i razvojne projekte, te prema ostalim kriterijima </w:t>
      </w:r>
      <w:r w:rsidR="00991522">
        <w:rPr>
          <w:rFonts w:ascii="Times New Roman" w:hAnsi="Times New Roman" w:cs="Times New Roman"/>
        </w:rPr>
        <w:t>prema</w:t>
      </w:r>
      <w:r w:rsidRPr="00DD0113">
        <w:rPr>
          <w:rFonts w:ascii="Times New Roman" w:hAnsi="Times New Roman" w:cs="Times New Roman"/>
        </w:rPr>
        <w:t xml:space="preserve"> Povjerenstvo ocijeni izniman doprinos u znanstveno-istraživačkom radu.</w:t>
      </w:r>
    </w:p>
    <w:p w14:paraId="76A8620C" w14:textId="77777777" w:rsidR="00161975" w:rsidRPr="00161975" w:rsidRDefault="00161975" w:rsidP="00161975">
      <w:pPr>
        <w:spacing w:after="0" w:line="240" w:lineRule="auto"/>
        <w:ind w:left="360"/>
        <w:jc w:val="both"/>
        <w:rPr>
          <w:rFonts w:ascii="Times New Roman" w:hAnsi="Times New Roman" w:cs="Times New Roman"/>
        </w:rPr>
      </w:pPr>
    </w:p>
    <w:p w14:paraId="73FE3F7D" w14:textId="6FAD9224" w:rsidR="00CA2C24" w:rsidRDefault="00CA2C24" w:rsidP="00E70E99">
      <w:pPr>
        <w:pStyle w:val="ListParagraph"/>
        <w:numPr>
          <w:ilvl w:val="0"/>
          <w:numId w:val="12"/>
        </w:numPr>
        <w:spacing w:after="0" w:line="240" w:lineRule="auto"/>
        <w:ind w:left="0" w:firstLine="0"/>
        <w:jc w:val="both"/>
        <w:rPr>
          <w:rFonts w:ascii="Times New Roman" w:hAnsi="Times New Roman" w:cs="Times New Roman"/>
        </w:rPr>
      </w:pPr>
      <w:r w:rsidRPr="00DD0113">
        <w:rPr>
          <w:rFonts w:ascii="Times New Roman" w:hAnsi="Times New Roman" w:cs="Times New Roman"/>
        </w:rPr>
        <w:t>Podaci o ostvarenim rezultatima prikupljaju se godišnjim praćenjem znanstvene produktivnosti Sveučilišta u Zadru za određeno razdoblje.</w:t>
      </w:r>
    </w:p>
    <w:p w14:paraId="2B087FFB" w14:textId="77777777" w:rsidR="00161975" w:rsidRPr="00161975" w:rsidRDefault="00161975" w:rsidP="00161975">
      <w:pPr>
        <w:spacing w:after="0" w:line="240" w:lineRule="auto"/>
        <w:ind w:left="360"/>
        <w:jc w:val="both"/>
        <w:rPr>
          <w:rFonts w:ascii="Times New Roman" w:hAnsi="Times New Roman" w:cs="Times New Roman"/>
        </w:rPr>
      </w:pPr>
    </w:p>
    <w:p w14:paraId="2CC4D0C4" w14:textId="6490ED9D" w:rsidR="002F3E5C" w:rsidRPr="00DD0113" w:rsidRDefault="002F3E5C" w:rsidP="00DD0113">
      <w:pPr>
        <w:pStyle w:val="ListParagraph"/>
        <w:numPr>
          <w:ilvl w:val="0"/>
          <w:numId w:val="12"/>
        </w:numPr>
        <w:spacing w:after="0" w:line="240" w:lineRule="auto"/>
        <w:ind w:left="0" w:firstLine="0"/>
        <w:rPr>
          <w:rFonts w:ascii="Times New Roman" w:hAnsi="Times New Roman" w:cs="Times New Roman"/>
        </w:rPr>
      </w:pPr>
      <w:r w:rsidRPr="00DD0113">
        <w:rPr>
          <w:rFonts w:ascii="Times New Roman" w:hAnsi="Times New Roman" w:cs="Times New Roman"/>
        </w:rPr>
        <w:t>Kriteriji za bodovanje nagrade u ovoj kategoriji su sljedeći:</w:t>
      </w:r>
    </w:p>
    <w:p w14:paraId="3DB511F8" w14:textId="1F625D37" w:rsidR="00C02208" w:rsidRPr="00C02208" w:rsidRDefault="00C02208" w:rsidP="00C02208">
      <w:pPr>
        <w:pStyle w:val="ListParagraph"/>
        <w:numPr>
          <w:ilvl w:val="0"/>
          <w:numId w:val="16"/>
        </w:numPr>
        <w:rPr>
          <w:rFonts w:ascii="Times New Roman" w:hAnsi="Times New Roman" w:cs="Times New Roman"/>
        </w:rPr>
      </w:pPr>
      <w:r w:rsidRPr="00C02208">
        <w:rPr>
          <w:rFonts w:ascii="Times New Roman" w:hAnsi="Times New Roman" w:cs="Times New Roman"/>
        </w:rPr>
        <w:t>objavljeni znanstveni i stručni rad: (a1) = 1 bod; (a2) 0,5 bodova; (a3) = 0,4 boda; stručni rad = 0,3 boda</w:t>
      </w:r>
      <w:r w:rsidR="0019605E">
        <w:rPr>
          <w:rFonts w:ascii="Times New Roman" w:hAnsi="Times New Roman" w:cs="Times New Roman"/>
        </w:rPr>
        <w:t>;</w:t>
      </w:r>
    </w:p>
    <w:p w14:paraId="337E2D13" w14:textId="5E5D97E6" w:rsidR="002F3E5C"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objavljeni znanstveni i stručni rad</w:t>
      </w:r>
      <w:r w:rsidR="00AA1A84">
        <w:rPr>
          <w:rFonts w:ascii="Times New Roman" w:hAnsi="Times New Roman" w:cs="Times New Roman"/>
        </w:rPr>
        <w:t xml:space="preserve"> sukladno </w:t>
      </w:r>
      <w:proofErr w:type="spellStart"/>
      <w:r w:rsidR="00AA1A84">
        <w:rPr>
          <w:rFonts w:ascii="Times New Roman" w:hAnsi="Times New Roman" w:cs="Times New Roman"/>
        </w:rPr>
        <w:t>indeksiranosti</w:t>
      </w:r>
      <w:proofErr w:type="spellEnd"/>
      <w:r w:rsidR="00AA1A84">
        <w:rPr>
          <w:rFonts w:ascii="Times New Roman" w:hAnsi="Times New Roman" w:cs="Times New Roman"/>
        </w:rPr>
        <w:t xml:space="preserve"> časopisa</w:t>
      </w:r>
      <w:r w:rsidRPr="00E70E99">
        <w:rPr>
          <w:rFonts w:ascii="Times New Roman" w:hAnsi="Times New Roman" w:cs="Times New Roman"/>
        </w:rPr>
        <w:t xml:space="preserve">: </w:t>
      </w:r>
      <w:proofErr w:type="spellStart"/>
      <w:r w:rsidR="00AA1A84">
        <w:rPr>
          <w:rFonts w:ascii="Times New Roman" w:hAnsi="Times New Roman" w:cs="Times New Roman"/>
        </w:rPr>
        <w:t>WoS</w:t>
      </w:r>
      <w:proofErr w:type="spellEnd"/>
      <w:r w:rsidRPr="00E70E99">
        <w:rPr>
          <w:rFonts w:ascii="Times New Roman" w:hAnsi="Times New Roman" w:cs="Times New Roman"/>
        </w:rPr>
        <w:t xml:space="preserve">= </w:t>
      </w:r>
      <w:r w:rsidR="00C02208">
        <w:rPr>
          <w:rFonts w:ascii="Times New Roman" w:hAnsi="Times New Roman" w:cs="Times New Roman"/>
        </w:rPr>
        <w:t xml:space="preserve">ponder </w:t>
      </w:r>
      <w:r w:rsidR="003C6B7C">
        <w:rPr>
          <w:rFonts w:ascii="Times New Roman" w:hAnsi="Times New Roman" w:cs="Times New Roman"/>
        </w:rPr>
        <w:t>1</w:t>
      </w:r>
      <w:r w:rsidRPr="00E70E99">
        <w:rPr>
          <w:rFonts w:ascii="Times New Roman" w:hAnsi="Times New Roman" w:cs="Times New Roman"/>
        </w:rPr>
        <w:t xml:space="preserve">; </w:t>
      </w:r>
      <w:proofErr w:type="spellStart"/>
      <w:r w:rsidR="00AA1A84">
        <w:rPr>
          <w:rFonts w:ascii="Times New Roman" w:hAnsi="Times New Roman" w:cs="Times New Roman"/>
        </w:rPr>
        <w:t>Scopus</w:t>
      </w:r>
      <w:proofErr w:type="spellEnd"/>
      <w:r w:rsidR="00E27759">
        <w:rPr>
          <w:rFonts w:ascii="Times New Roman" w:hAnsi="Times New Roman" w:cs="Times New Roman"/>
        </w:rPr>
        <w:t xml:space="preserve"> - </w:t>
      </w:r>
      <w:r w:rsidR="0019605E">
        <w:rPr>
          <w:rFonts w:ascii="Times New Roman" w:hAnsi="Times New Roman" w:cs="Times New Roman"/>
        </w:rPr>
        <w:t xml:space="preserve"> ponder </w:t>
      </w:r>
      <w:r w:rsidRPr="00E70E99">
        <w:rPr>
          <w:rFonts w:ascii="Times New Roman" w:hAnsi="Times New Roman" w:cs="Times New Roman"/>
        </w:rPr>
        <w:t>0,</w:t>
      </w:r>
      <w:r w:rsidR="00AA1A84">
        <w:rPr>
          <w:rFonts w:ascii="Times New Roman" w:hAnsi="Times New Roman" w:cs="Times New Roman"/>
        </w:rPr>
        <w:t>8</w:t>
      </w:r>
      <w:r w:rsidRPr="00E70E99">
        <w:rPr>
          <w:rFonts w:ascii="Times New Roman" w:hAnsi="Times New Roman" w:cs="Times New Roman"/>
        </w:rPr>
        <w:t>;</w:t>
      </w:r>
      <w:r w:rsidR="0019605E" w:rsidRPr="0019605E">
        <w:t xml:space="preserve"> </w:t>
      </w:r>
      <w:r w:rsidR="0019605E" w:rsidRPr="0019605E">
        <w:rPr>
          <w:rFonts w:ascii="Times New Roman" w:hAnsi="Times New Roman" w:cs="Times New Roman"/>
        </w:rPr>
        <w:t>ostale baze ponder 0,2</w:t>
      </w:r>
      <w:r w:rsidR="0019605E">
        <w:rPr>
          <w:rFonts w:ascii="Times New Roman" w:hAnsi="Times New Roman" w:cs="Times New Roman"/>
        </w:rPr>
        <w:t>;</w:t>
      </w:r>
    </w:p>
    <w:p w14:paraId="4B46A6D6" w14:textId="3EBC62D9" w:rsidR="00AA1A84" w:rsidRDefault="00AA1A84" w:rsidP="00E70E99">
      <w:pPr>
        <w:pStyle w:val="ListParagraph"/>
        <w:numPr>
          <w:ilvl w:val="0"/>
          <w:numId w:val="16"/>
        </w:numPr>
        <w:spacing w:after="0" w:line="240" w:lineRule="auto"/>
        <w:rPr>
          <w:rFonts w:ascii="Times New Roman" w:hAnsi="Times New Roman" w:cs="Times New Roman"/>
        </w:rPr>
      </w:pPr>
      <w:r w:rsidRPr="00AA1A84">
        <w:rPr>
          <w:rFonts w:ascii="Times New Roman" w:hAnsi="Times New Roman" w:cs="Times New Roman"/>
        </w:rPr>
        <w:t>objavljeni znanstveni i stručni rad</w:t>
      </w:r>
      <w:r>
        <w:rPr>
          <w:rFonts w:ascii="Times New Roman" w:hAnsi="Times New Roman" w:cs="Times New Roman"/>
        </w:rPr>
        <w:t xml:space="preserve"> sukladno rangiranosti časopisa: prva </w:t>
      </w:r>
      <w:proofErr w:type="spellStart"/>
      <w:r>
        <w:rPr>
          <w:rFonts w:ascii="Times New Roman" w:hAnsi="Times New Roman" w:cs="Times New Roman"/>
        </w:rPr>
        <w:t>kvartila</w:t>
      </w:r>
      <w:proofErr w:type="spellEnd"/>
      <w:r>
        <w:rPr>
          <w:rFonts w:ascii="Times New Roman" w:hAnsi="Times New Roman" w:cs="Times New Roman"/>
        </w:rPr>
        <w:t>=</w:t>
      </w:r>
      <w:r w:rsidR="0019605E">
        <w:rPr>
          <w:rFonts w:ascii="Times New Roman" w:hAnsi="Times New Roman" w:cs="Times New Roman"/>
        </w:rPr>
        <w:t xml:space="preserve">ponder </w:t>
      </w:r>
      <w:r>
        <w:rPr>
          <w:rFonts w:ascii="Times New Roman" w:hAnsi="Times New Roman" w:cs="Times New Roman"/>
        </w:rPr>
        <w:t xml:space="preserve">1; druga </w:t>
      </w:r>
      <w:proofErr w:type="spellStart"/>
      <w:r>
        <w:rPr>
          <w:rFonts w:ascii="Times New Roman" w:hAnsi="Times New Roman" w:cs="Times New Roman"/>
        </w:rPr>
        <w:t>kvartila</w:t>
      </w:r>
      <w:proofErr w:type="spellEnd"/>
      <w:r>
        <w:rPr>
          <w:rFonts w:ascii="Times New Roman" w:hAnsi="Times New Roman" w:cs="Times New Roman"/>
        </w:rPr>
        <w:t>=</w:t>
      </w:r>
      <w:r w:rsidR="0019605E">
        <w:rPr>
          <w:rFonts w:ascii="Times New Roman" w:hAnsi="Times New Roman" w:cs="Times New Roman"/>
        </w:rPr>
        <w:t xml:space="preserve">ponder </w:t>
      </w:r>
      <w:r>
        <w:rPr>
          <w:rFonts w:ascii="Times New Roman" w:hAnsi="Times New Roman" w:cs="Times New Roman"/>
        </w:rPr>
        <w:t xml:space="preserve">0,75; treća </w:t>
      </w:r>
      <w:proofErr w:type="spellStart"/>
      <w:r>
        <w:rPr>
          <w:rFonts w:ascii="Times New Roman" w:hAnsi="Times New Roman" w:cs="Times New Roman"/>
        </w:rPr>
        <w:t>kvartila</w:t>
      </w:r>
      <w:proofErr w:type="spellEnd"/>
      <w:r>
        <w:rPr>
          <w:rFonts w:ascii="Times New Roman" w:hAnsi="Times New Roman" w:cs="Times New Roman"/>
        </w:rPr>
        <w:t>=</w:t>
      </w:r>
      <w:r w:rsidR="0019605E">
        <w:rPr>
          <w:rFonts w:ascii="Times New Roman" w:hAnsi="Times New Roman" w:cs="Times New Roman"/>
        </w:rPr>
        <w:t xml:space="preserve">ponder </w:t>
      </w:r>
      <w:r>
        <w:rPr>
          <w:rFonts w:ascii="Times New Roman" w:hAnsi="Times New Roman" w:cs="Times New Roman"/>
        </w:rPr>
        <w:t xml:space="preserve">0,5 bodova, četvrta </w:t>
      </w:r>
      <w:proofErr w:type="spellStart"/>
      <w:r>
        <w:rPr>
          <w:rFonts w:ascii="Times New Roman" w:hAnsi="Times New Roman" w:cs="Times New Roman"/>
        </w:rPr>
        <w:t>kvartila</w:t>
      </w:r>
      <w:proofErr w:type="spellEnd"/>
      <w:r>
        <w:rPr>
          <w:rFonts w:ascii="Times New Roman" w:hAnsi="Times New Roman" w:cs="Times New Roman"/>
        </w:rPr>
        <w:t>=</w:t>
      </w:r>
      <w:r w:rsidR="0019605E">
        <w:rPr>
          <w:rFonts w:ascii="Times New Roman" w:hAnsi="Times New Roman" w:cs="Times New Roman"/>
        </w:rPr>
        <w:t xml:space="preserve">ponder </w:t>
      </w:r>
      <w:r>
        <w:rPr>
          <w:rFonts w:ascii="Times New Roman" w:hAnsi="Times New Roman" w:cs="Times New Roman"/>
        </w:rPr>
        <w:t>0,25</w:t>
      </w:r>
      <w:r w:rsidR="0019605E">
        <w:rPr>
          <w:rFonts w:ascii="Times New Roman" w:hAnsi="Times New Roman" w:cs="Times New Roman"/>
        </w:rPr>
        <w:t>;</w:t>
      </w:r>
    </w:p>
    <w:p w14:paraId="4B7A0F87" w14:textId="7421F90E" w:rsidR="00A11A0B" w:rsidRPr="00A11A0B" w:rsidRDefault="00A11A0B" w:rsidP="00A11A0B">
      <w:pPr>
        <w:pStyle w:val="ListParagraph"/>
        <w:numPr>
          <w:ilvl w:val="0"/>
          <w:numId w:val="16"/>
        </w:numPr>
        <w:rPr>
          <w:rFonts w:ascii="Times New Roman" w:hAnsi="Times New Roman" w:cs="Times New Roman"/>
        </w:rPr>
      </w:pPr>
      <w:r w:rsidRPr="00A11A0B">
        <w:rPr>
          <w:rFonts w:ascii="Times New Roman" w:hAnsi="Times New Roman" w:cs="Times New Roman"/>
        </w:rPr>
        <w:t xml:space="preserve">citiranost: više od 10 citata u WOS bazi=3 boda, više od 10 citata u </w:t>
      </w:r>
      <w:proofErr w:type="spellStart"/>
      <w:r w:rsidRPr="00A11A0B">
        <w:rPr>
          <w:rFonts w:ascii="Times New Roman" w:hAnsi="Times New Roman" w:cs="Times New Roman"/>
        </w:rPr>
        <w:t>Scopus</w:t>
      </w:r>
      <w:proofErr w:type="spellEnd"/>
      <w:r w:rsidRPr="00A11A0B">
        <w:rPr>
          <w:rFonts w:ascii="Times New Roman" w:hAnsi="Times New Roman" w:cs="Times New Roman"/>
        </w:rPr>
        <w:t xml:space="preserve"> bazi</w:t>
      </w:r>
      <w:r w:rsidR="00AA1A84">
        <w:rPr>
          <w:rFonts w:ascii="Times New Roman" w:hAnsi="Times New Roman" w:cs="Times New Roman"/>
        </w:rPr>
        <w:t>=</w:t>
      </w:r>
      <w:r w:rsidRPr="00A11A0B">
        <w:rPr>
          <w:rFonts w:ascii="Times New Roman" w:hAnsi="Times New Roman" w:cs="Times New Roman"/>
        </w:rPr>
        <w:t xml:space="preserve">2,5 bodova, više od 10 citata u </w:t>
      </w:r>
      <w:proofErr w:type="spellStart"/>
      <w:r w:rsidRPr="00A11A0B">
        <w:rPr>
          <w:rFonts w:ascii="Times New Roman" w:hAnsi="Times New Roman" w:cs="Times New Roman"/>
        </w:rPr>
        <w:t>Google</w:t>
      </w:r>
      <w:proofErr w:type="spellEnd"/>
      <w:r w:rsidRPr="00A11A0B">
        <w:rPr>
          <w:rFonts w:ascii="Times New Roman" w:hAnsi="Times New Roman" w:cs="Times New Roman"/>
        </w:rPr>
        <w:t xml:space="preserve"> </w:t>
      </w:r>
      <w:proofErr w:type="spellStart"/>
      <w:r w:rsidRPr="00A11A0B">
        <w:rPr>
          <w:rFonts w:ascii="Times New Roman" w:hAnsi="Times New Roman" w:cs="Times New Roman"/>
        </w:rPr>
        <w:t>Scholar</w:t>
      </w:r>
      <w:proofErr w:type="spellEnd"/>
      <w:r w:rsidRPr="00A11A0B">
        <w:rPr>
          <w:rFonts w:ascii="Times New Roman" w:hAnsi="Times New Roman" w:cs="Times New Roman"/>
        </w:rPr>
        <w:t xml:space="preserve"> bazi=1,5 bodova; </w:t>
      </w:r>
      <w:r>
        <w:rPr>
          <w:rFonts w:ascii="Times New Roman" w:hAnsi="Times New Roman" w:cs="Times New Roman"/>
        </w:rPr>
        <w:t xml:space="preserve">do </w:t>
      </w:r>
      <w:r w:rsidRPr="00A11A0B">
        <w:rPr>
          <w:rFonts w:ascii="Times New Roman" w:hAnsi="Times New Roman" w:cs="Times New Roman"/>
        </w:rPr>
        <w:t>10 citata u WOS bazi=</w:t>
      </w:r>
      <w:r>
        <w:rPr>
          <w:rFonts w:ascii="Times New Roman" w:hAnsi="Times New Roman" w:cs="Times New Roman"/>
        </w:rPr>
        <w:t>2</w:t>
      </w:r>
      <w:r w:rsidRPr="00A11A0B">
        <w:rPr>
          <w:rFonts w:ascii="Times New Roman" w:hAnsi="Times New Roman" w:cs="Times New Roman"/>
        </w:rPr>
        <w:t xml:space="preserve"> boda, </w:t>
      </w:r>
      <w:r>
        <w:rPr>
          <w:rFonts w:ascii="Times New Roman" w:hAnsi="Times New Roman" w:cs="Times New Roman"/>
        </w:rPr>
        <w:t>do</w:t>
      </w:r>
      <w:r w:rsidRPr="00A11A0B">
        <w:rPr>
          <w:rFonts w:ascii="Times New Roman" w:hAnsi="Times New Roman" w:cs="Times New Roman"/>
        </w:rPr>
        <w:t xml:space="preserve"> </w:t>
      </w:r>
      <w:r w:rsidR="00C3478A">
        <w:rPr>
          <w:rFonts w:ascii="Times New Roman" w:hAnsi="Times New Roman" w:cs="Times New Roman"/>
        </w:rPr>
        <w:t xml:space="preserve">10 </w:t>
      </w:r>
      <w:r w:rsidRPr="00A11A0B">
        <w:rPr>
          <w:rFonts w:ascii="Times New Roman" w:hAnsi="Times New Roman" w:cs="Times New Roman"/>
        </w:rPr>
        <w:t xml:space="preserve">citata u </w:t>
      </w:r>
      <w:proofErr w:type="spellStart"/>
      <w:r w:rsidRPr="00A11A0B">
        <w:rPr>
          <w:rFonts w:ascii="Times New Roman" w:hAnsi="Times New Roman" w:cs="Times New Roman"/>
        </w:rPr>
        <w:t>Scopus</w:t>
      </w:r>
      <w:proofErr w:type="spellEnd"/>
      <w:r w:rsidRPr="00A11A0B">
        <w:rPr>
          <w:rFonts w:ascii="Times New Roman" w:hAnsi="Times New Roman" w:cs="Times New Roman"/>
        </w:rPr>
        <w:t xml:space="preserve"> bazi</w:t>
      </w:r>
      <w:r>
        <w:rPr>
          <w:rFonts w:ascii="Times New Roman" w:hAnsi="Times New Roman" w:cs="Times New Roman"/>
        </w:rPr>
        <w:t>=</w:t>
      </w:r>
      <w:r w:rsidRPr="00A11A0B">
        <w:rPr>
          <w:rFonts w:ascii="Times New Roman" w:hAnsi="Times New Roman" w:cs="Times New Roman"/>
        </w:rPr>
        <w:t xml:space="preserve"> </w:t>
      </w:r>
      <w:r>
        <w:rPr>
          <w:rFonts w:ascii="Times New Roman" w:hAnsi="Times New Roman" w:cs="Times New Roman"/>
        </w:rPr>
        <w:t>1,5</w:t>
      </w:r>
      <w:r w:rsidRPr="00A11A0B">
        <w:rPr>
          <w:rFonts w:ascii="Times New Roman" w:hAnsi="Times New Roman" w:cs="Times New Roman"/>
        </w:rPr>
        <w:t xml:space="preserve"> bodova, </w:t>
      </w:r>
      <w:r>
        <w:rPr>
          <w:rFonts w:ascii="Times New Roman" w:hAnsi="Times New Roman" w:cs="Times New Roman"/>
        </w:rPr>
        <w:t xml:space="preserve">do </w:t>
      </w:r>
      <w:r w:rsidRPr="00A11A0B">
        <w:rPr>
          <w:rFonts w:ascii="Times New Roman" w:hAnsi="Times New Roman" w:cs="Times New Roman"/>
        </w:rPr>
        <w:t xml:space="preserve">10 citata u </w:t>
      </w:r>
      <w:proofErr w:type="spellStart"/>
      <w:r w:rsidRPr="00A11A0B">
        <w:rPr>
          <w:rFonts w:ascii="Times New Roman" w:hAnsi="Times New Roman" w:cs="Times New Roman"/>
        </w:rPr>
        <w:t>Google</w:t>
      </w:r>
      <w:proofErr w:type="spellEnd"/>
      <w:r w:rsidRPr="00A11A0B">
        <w:rPr>
          <w:rFonts w:ascii="Times New Roman" w:hAnsi="Times New Roman" w:cs="Times New Roman"/>
        </w:rPr>
        <w:t xml:space="preserve"> </w:t>
      </w:r>
      <w:proofErr w:type="spellStart"/>
      <w:r w:rsidRPr="00A11A0B">
        <w:rPr>
          <w:rFonts w:ascii="Times New Roman" w:hAnsi="Times New Roman" w:cs="Times New Roman"/>
        </w:rPr>
        <w:t>Scholar</w:t>
      </w:r>
      <w:proofErr w:type="spellEnd"/>
      <w:r w:rsidRPr="00A11A0B">
        <w:rPr>
          <w:rFonts w:ascii="Times New Roman" w:hAnsi="Times New Roman" w:cs="Times New Roman"/>
        </w:rPr>
        <w:t xml:space="preserve"> bazi=1 bod; </w:t>
      </w:r>
    </w:p>
    <w:p w14:paraId="0A940693" w14:textId="77B385E7" w:rsidR="002F3E5C" w:rsidRPr="00E70E99"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 xml:space="preserve">sudjelovanje na međunarodnom znanstvenom skupu </w:t>
      </w:r>
      <w:r w:rsidR="00CD1389">
        <w:rPr>
          <w:rFonts w:ascii="Times New Roman" w:hAnsi="Times New Roman" w:cs="Times New Roman"/>
        </w:rPr>
        <w:t>s izlaganjem</w:t>
      </w:r>
      <w:r w:rsidRPr="00E70E99">
        <w:rPr>
          <w:rFonts w:ascii="Times New Roman" w:hAnsi="Times New Roman" w:cs="Times New Roman"/>
        </w:rPr>
        <w:t xml:space="preserve"> = 0,</w:t>
      </w:r>
      <w:r w:rsidR="00CD1389">
        <w:rPr>
          <w:rFonts w:ascii="Times New Roman" w:hAnsi="Times New Roman" w:cs="Times New Roman"/>
        </w:rPr>
        <w:t>2</w:t>
      </w:r>
      <w:r w:rsidR="00CD1389" w:rsidRPr="00E70E99">
        <w:rPr>
          <w:rFonts w:ascii="Times New Roman" w:hAnsi="Times New Roman" w:cs="Times New Roman"/>
        </w:rPr>
        <w:t xml:space="preserve"> </w:t>
      </w:r>
      <w:r w:rsidRPr="00E70E99">
        <w:rPr>
          <w:rFonts w:ascii="Times New Roman" w:hAnsi="Times New Roman" w:cs="Times New Roman"/>
        </w:rPr>
        <w:t>bod</w:t>
      </w:r>
      <w:r w:rsidR="00CD1389">
        <w:rPr>
          <w:rFonts w:ascii="Times New Roman" w:hAnsi="Times New Roman" w:cs="Times New Roman"/>
        </w:rPr>
        <w:t>a</w:t>
      </w:r>
      <w:r w:rsidR="00E248DA">
        <w:rPr>
          <w:rFonts w:ascii="Times New Roman" w:hAnsi="Times New Roman" w:cs="Times New Roman"/>
        </w:rPr>
        <w:t>;</w:t>
      </w:r>
    </w:p>
    <w:p w14:paraId="6BCCF29E" w14:textId="3D24E155" w:rsidR="002F3E5C" w:rsidRPr="00E70E99"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članstvo u organizacijskom/znanstvenom odboru domaćeg/međunarodnog znanstvenog skupa = 0,1 bod</w:t>
      </w:r>
      <w:r w:rsidR="00E248DA">
        <w:rPr>
          <w:rFonts w:ascii="Times New Roman" w:hAnsi="Times New Roman" w:cs="Times New Roman"/>
        </w:rPr>
        <w:t>;</w:t>
      </w:r>
    </w:p>
    <w:p w14:paraId="30848099" w14:textId="4AE561CE" w:rsidR="002F3E5C"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urednik</w:t>
      </w:r>
      <w:r w:rsidR="00D24553">
        <w:rPr>
          <w:rFonts w:ascii="Times New Roman" w:hAnsi="Times New Roman" w:cs="Times New Roman"/>
        </w:rPr>
        <w:t xml:space="preserve"> znanstvene monografije ili zbornika radova</w:t>
      </w:r>
      <w:r w:rsidRPr="00E70E99">
        <w:rPr>
          <w:rFonts w:ascii="Times New Roman" w:hAnsi="Times New Roman" w:cs="Times New Roman"/>
        </w:rPr>
        <w:t xml:space="preserve"> =1 bod</w:t>
      </w:r>
      <w:r w:rsidR="00E248DA">
        <w:rPr>
          <w:rFonts w:ascii="Times New Roman" w:hAnsi="Times New Roman" w:cs="Times New Roman"/>
        </w:rPr>
        <w:t>;</w:t>
      </w:r>
    </w:p>
    <w:p w14:paraId="5F5D1B5E" w14:textId="47E69BE1" w:rsidR="00D24553" w:rsidRDefault="00D24553" w:rsidP="00E70E99">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recenzent knjige ili studijskog programa ili kompetitivnoga znanstvenog projekta = 1 bod</w:t>
      </w:r>
    </w:p>
    <w:p w14:paraId="041AA32B" w14:textId="5CE5F333" w:rsidR="00D24553" w:rsidRPr="00E70E99" w:rsidRDefault="00D24553" w:rsidP="00E70E99">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recenzent znanstvenog članka = 0,3 boda</w:t>
      </w:r>
      <w:r w:rsidR="00E248DA">
        <w:rPr>
          <w:rFonts w:ascii="Times New Roman" w:hAnsi="Times New Roman" w:cs="Times New Roman"/>
        </w:rPr>
        <w:t>;</w:t>
      </w:r>
    </w:p>
    <w:p w14:paraId="66464851" w14:textId="7CAFE3C9" w:rsidR="002F3E5C" w:rsidRPr="00E70E99"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mentorstvo obranjenog završnog rada na preddiplomskom stručnom studiju = 0,1 bod</w:t>
      </w:r>
      <w:r w:rsidR="00E248DA">
        <w:rPr>
          <w:rFonts w:ascii="Times New Roman" w:hAnsi="Times New Roman" w:cs="Times New Roman"/>
        </w:rPr>
        <w:t>;</w:t>
      </w:r>
    </w:p>
    <w:p w14:paraId="31514A5B" w14:textId="02C28451" w:rsidR="002F3E5C" w:rsidRPr="00E70E99"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mentorstvo obranjenog završnog rada na specijalističkom diplomskom stručnom studiju = 0,2 boda</w:t>
      </w:r>
      <w:r w:rsidR="00E248DA">
        <w:rPr>
          <w:rFonts w:ascii="Times New Roman" w:hAnsi="Times New Roman" w:cs="Times New Roman"/>
        </w:rPr>
        <w:t>;</w:t>
      </w:r>
    </w:p>
    <w:p w14:paraId="34E7531B" w14:textId="53723CBC" w:rsidR="00D24553"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objavljena knjiga/udžbenik samostalno = 2 boda; knjiga/udžbenik u koautorstvu = 1 bod</w:t>
      </w:r>
      <w:r w:rsidR="00E248DA">
        <w:rPr>
          <w:rFonts w:ascii="Times New Roman" w:hAnsi="Times New Roman" w:cs="Times New Roman"/>
        </w:rPr>
        <w:t>;</w:t>
      </w:r>
    </w:p>
    <w:p w14:paraId="5DC2E1A2" w14:textId="6090DF06" w:rsidR="00E27759" w:rsidRPr="00E27759" w:rsidRDefault="00E27759" w:rsidP="00E27759">
      <w:pPr>
        <w:pStyle w:val="ListParagraph"/>
        <w:numPr>
          <w:ilvl w:val="0"/>
          <w:numId w:val="16"/>
        </w:numPr>
        <w:spacing w:after="0" w:line="240" w:lineRule="auto"/>
        <w:rPr>
          <w:rFonts w:ascii="Times New Roman" w:hAnsi="Times New Roman" w:cs="Times New Roman"/>
        </w:rPr>
      </w:pPr>
      <w:r w:rsidRPr="00E27759">
        <w:rPr>
          <w:rFonts w:ascii="Times New Roman" w:hAnsi="Times New Roman" w:cs="Times New Roman"/>
        </w:rPr>
        <w:t>faktor snage izdavača: međunarodno ugledni strani znanstveni izdavač – ponder 3, ugledni strani znanstveni izdavač – ponder 2, ugledni domaći znanstveni izdavač -ponder 1, izdanje sveučilišta/fakulteta - ponder 0,</w:t>
      </w:r>
      <w:r>
        <w:rPr>
          <w:rFonts w:ascii="Times New Roman" w:hAnsi="Times New Roman" w:cs="Times New Roman"/>
        </w:rPr>
        <w:t>7</w:t>
      </w:r>
      <w:r w:rsidRPr="00E27759">
        <w:rPr>
          <w:rFonts w:ascii="Times New Roman" w:hAnsi="Times New Roman" w:cs="Times New Roman"/>
        </w:rPr>
        <w:t>5</w:t>
      </w:r>
      <w:r>
        <w:rPr>
          <w:rFonts w:ascii="Times New Roman" w:hAnsi="Times New Roman" w:cs="Times New Roman"/>
        </w:rPr>
        <w:t>, i</w:t>
      </w:r>
      <w:r w:rsidRPr="00E27759">
        <w:rPr>
          <w:rFonts w:ascii="Times New Roman" w:hAnsi="Times New Roman" w:cs="Times New Roman"/>
        </w:rPr>
        <w:t xml:space="preserve">zdavači bez </w:t>
      </w:r>
      <w:proofErr w:type="spellStart"/>
      <w:r w:rsidRPr="00E27759">
        <w:rPr>
          <w:rFonts w:ascii="Times New Roman" w:hAnsi="Times New Roman" w:cs="Times New Roman"/>
        </w:rPr>
        <w:t>rankinga</w:t>
      </w:r>
      <w:proofErr w:type="spellEnd"/>
      <w:r w:rsidRPr="00E27759">
        <w:rPr>
          <w:rFonts w:ascii="Times New Roman" w:hAnsi="Times New Roman" w:cs="Times New Roman"/>
        </w:rPr>
        <w:t xml:space="preserve"> – ponder 0,5</w:t>
      </w:r>
      <w:r w:rsidR="00E248DA">
        <w:rPr>
          <w:rFonts w:ascii="Times New Roman" w:hAnsi="Times New Roman" w:cs="Times New Roman"/>
        </w:rPr>
        <w:t>;</w:t>
      </w:r>
    </w:p>
    <w:p w14:paraId="52F0C324" w14:textId="5212E92E" w:rsidR="002F3E5C" w:rsidRPr="004429CF" w:rsidRDefault="002F3E5C" w:rsidP="00D24553">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skripta/priručnik/autorizirana predavanja samostalno</w:t>
      </w:r>
      <w:r w:rsidR="00D24553">
        <w:rPr>
          <w:rFonts w:ascii="Times New Roman" w:hAnsi="Times New Roman" w:cs="Times New Roman"/>
        </w:rPr>
        <w:t xml:space="preserve">: 1 bod; </w:t>
      </w:r>
      <w:r w:rsidRPr="004429CF">
        <w:rPr>
          <w:rFonts w:ascii="Times New Roman" w:hAnsi="Times New Roman" w:cs="Times New Roman"/>
        </w:rPr>
        <w:t>skripta/priručnik/autorizirana predavanja u koautorstvu = 0,5 boda</w:t>
      </w:r>
      <w:r w:rsidR="00E248DA">
        <w:rPr>
          <w:rFonts w:ascii="Times New Roman" w:hAnsi="Times New Roman" w:cs="Times New Roman"/>
        </w:rPr>
        <w:t>;</w:t>
      </w:r>
    </w:p>
    <w:p w14:paraId="797B2A4B" w14:textId="3A886978" w:rsidR="002F3E5C" w:rsidRPr="00E70E99" w:rsidRDefault="004429CF" w:rsidP="00E70E99">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mentorstvo</w:t>
      </w:r>
      <w:r w:rsidR="00D24553">
        <w:rPr>
          <w:rFonts w:ascii="Times New Roman" w:hAnsi="Times New Roman" w:cs="Times New Roman"/>
        </w:rPr>
        <w:t xml:space="preserve"> </w:t>
      </w:r>
      <w:r w:rsidR="00D24553" w:rsidRPr="00E70E99">
        <w:rPr>
          <w:rFonts w:ascii="Times New Roman" w:hAnsi="Times New Roman" w:cs="Times New Roman"/>
        </w:rPr>
        <w:t>obranjen</w:t>
      </w:r>
      <w:r w:rsidR="00D24553">
        <w:rPr>
          <w:rFonts w:ascii="Times New Roman" w:hAnsi="Times New Roman" w:cs="Times New Roman"/>
        </w:rPr>
        <w:t>e</w:t>
      </w:r>
      <w:r w:rsidR="00D24553" w:rsidRPr="00E70E99">
        <w:rPr>
          <w:rFonts w:ascii="Times New Roman" w:hAnsi="Times New Roman" w:cs="Times New Roman"/>
        </w:rPr>
        <w:t xml:space="preserve"> doktorsk</w:t>
      </w:r>
      <w:r w:rsidR="00D24553">
        <w:rPr>
          <w:rFonts w:ascii="Times New Roman" w:hAnsi="Times New Roman" w:cs="Times New Roman"/>
        </w:rPr>
        <w:t>e</w:t>
      </w:r>
      <w:r w:rsidR="00D24553" w:rsidRPr="00E70E99">
        <w:rPr>
          <w:rFonts w:ascii="Times New Roman" w:hAnsi="Times New Roman" w:cs="Times New Roman"/>
        </w:rPr>
        <w:t xml:space="preserve"> disertacij</w:t>
      </w:r>
      <w:r w:rsidR="00D24553">
        <w:rPr>
          <w:rFonts w:ascii="Times New Roman" w:hAnsi="Times New Roman" w:cs="Times New Roman"/>
        </w:rPr>
        <w:t>e</w:t>
      </w:r>
      <w:r w:rsidR="00D24553" w:rsidRPr="00E70E99">
        <w:rPr>
          <w:rFonts w:ascii="Times New Roman" w:hAnsi="Times New Roman" w:cs="Times New Roman"/>
        </w:rPr>
        <w:t xml:space="preserve"> </w:t>
      </w:r>
      <w:r w:rsidR="002F3E5C" w:rsidRPr="00E70E99">
        <w:rPr>
          <w:rFonts w:ascii="Times New Roman" w:hAnsi="Times New Roman" w:cs="Times New Roman"/>
        </w:rPr>
        <w:t>= 2 boda</w:t>
      </w:r>
      <w:r w:rsidR="00E248DA">
        <w:rPr>
          <w:rFonts w:ascii="Times New Roman" w:hAnsi="Times New Roman" w:cs="Times New Roman"/>
        </w:rPr>
        <w:t>;</w:t>
      </w:r>
    </w:p>
    <w:p w14:paraId="051286DF" w14:textId="77777777" w:rsidR="002F3E5C" w:rsidRDefault="002F3E5C" w:rsidP="00E70E99">
      <w:pPr>
        <w:pStyle w:val="ListParagraph"/>
        <w:numPr>
          <w:ilvl w:val="0"/>
          <w:numId w:val="16"/>
        </w:numPr>
        <w:spacing w:after="0" w:line="240" w:lineRule="auto"/>
        <w:rPr>
          <w:rFonts w:ascii="Times New Roman" w:hAnsi="Times New Roman" w:cs="Times New Roman"/>
        </w:rPr>
      </w:pPr>
      <w:r w:rsidRPr="00E70E99">
        <w:rPr>
          <w:rFonts w:ascii="Times New Roman" w:hAnsi="Times New Roman" w:cs="Times New Roman"/>
        </w:rPr>
        <w:t>sudjelovanje u programima mobilnosti (održavanje nastave) = 0,3 boda bod;</w:t>
      </w:r>
    </w:p>
    <w:p w14:paraId="19774522" w14:textId="77777777" w:rsidR="00161975" w:rsidRPr="00161975" w:rsidRDefault="00161975" w:rsidP="00161975">
      <w:pPr>
        <w:spacing w:after="0" w:line="240" w:lineRule="auto"/>
        <w:ind w:left="360"/>
        <w:rPr>
          <w:rFonts w:ascii="Times New Roman" w:hAnsi="Times New Roman" w:cs="Times New Roman"/>
        </w:rPr>
      </w:pPr>
    </w:p>
    <w:p w14:paraId="3C618A99" w14:textId="6E18CC8B" w:rsidR="002F3E5C" w:rsidRPr="00DD0113" w:rsidRDefault="002F3E5C" w:rsidP="00E70E99">
      <w:pPr>
        <w:spacing w:after="0" w:line="240" w:lineRule="auto"/>
        <w:jc w:val="both"/>
        <w:rPr>
          <w:rFonts w:ascii="Times New Roman" w:hAnsi="Times New Roman" w:cs="Times New Roman"/>
        </w:rPr>
      </w:pPr>
      <w:r w:rsidRPr="00DD0113">
        <w:rPr>
          <w:rFonts w:ascii="Times New Roman" w:hAnsi="Times New Roman" w:cs="Times New Roman"/>
        </w:rPr>
        <w:t>(</w:t>
      </w:r>
      <w:r w:rsidR="00E70E99">
        <w:rPr>
          <w:rFonts w:ascii="Times New Roman" w:hAnsi="Times New Roman" w:cs="Times New Roman"/>
        </w:rPr>
        <w:t>4</w:t>
      </w:r>
      <w:r w:rsidRPr="00DD0113">
        <w:rPr>
          <w:rFonts w:ascii="Times New Roman" w:hAnsi="Times New Roman" w:cs="Times New Roman"/>
        </w:rPr>
        <w:t>) Bodovi se na isti način dodjeljuju svim autorima. Klasifikacija radova vrši se prema važećem</w:t>
      </w:r>
      <w:r w:rsidR="00E70E99">
        <w:rPr>
          <w:rFonts w:ascii="Times New Roman" w:hAnsi="Times New Roman" w:cs="Times New Roman"/>
        </w:rPr>
        <w:t xml:space="preserve"> </w:t>
      </w:r>
      <w:r w:rsidRPr="00DD0113">
        <w:rPr>
          <w:rFonts w:ascii="Times New Roman" w:hAnsi="Times New Roman" w:cs="Times New Roman"/>
        </w:rPr>
        <w:t xml:space="preserve">Pravilniku o uvjetima za izbor u znanstvena zvanja, a prema </w:t>
      </w:r>
      <w:proofErr w:type="spellStart"/>
      <w:r w:rsidRPr="00DD0113">
        <w:rPr>
          <w:rFonts w:ascii="Times New Roman" w:hAnsi="Times New Roman" w:cs="Times New Roman"/>
        </w:rPr>
        <w:t>izlistaju</w:t>
      </w:r>
      <w:proofErr w:type="spellEnd"/>
      <w:r w:rsidRPr="00DD0113">
        <w:rPr>
          <w:rFonts w:ascii="Times New Roman" w:hAnsi="Times New Roman" w:cs="Times New Roman"/>
        </w:rPr>
        <w:t xml:space="preserve"> Ukupne zastupljenosti</w:t>
      </w:r>
      <w:r w:rsidR="00E70E99">
        <w:rPr>
          <w:rFonts w:ascii="Times New Roman" w:hAnsi="Times New Roman" w:cs="Times New Roman"/>
        </w:rPr>
        <w:t xml:space="preserve"> </w:t>
      </w:r>
      <w:r w:rsidRPr="00DD0113">
        <w:rPr>
          <w:rFonts w:ascii="Times New Roman" w:hAnsi="Times New Roman" w:cs="Times New Roman"/>
        </w:rPr>
        <w:t xml:space="preserve">znanstvenih radova u međunarodnim i </w:t>
      </w:r>
      <w:proofErr w:type="spellStart"/>
      <w:r w:rsidRPr="00DD0113">
        <w:rPr>
          <w:rFonts w:ascii="Times New Roman" w:hAnsi="Times New Roman" w:cs="Times New Roman"/>
        </w:rPr>
        <w:t>citatnim</w:t>
      </w:r>
      <w:proofErr w:type="spellEnd"/>
      <w:r w:rsidRPr="00DD0113">
        <w:rPr>
          <w:rFonts w:ascii="Times New Roman" w:hAnsi="Times New Roman" w:cs="Times New Roman"/>
        </w:rPr>
        <w:t xml:space="preserve"> bazama za određeno područje od strane knjižnice</w:t>
      </w:r>
      <w:r w:rsidR="00E70E99">
        <w:rPr>
          <w:rFonts w:ascii="Times New Roman" w:hAnsi="Times New Roman" w:cs="Times New Roman"/>
        </w:rPr>
        <w:t xml:space="preserve"> </w:t>
      </w:r>
      <w:r w:rsidRPr="00DD0113">
        <w:rPr>
          <w:rFonts w:ascii="Times New Roman" w:hAnsi="Times New Roman" w:cs="Times New Roman"/>
        </w:rPr>
        <w:t>Sveučilišta.</w:t>
      </w:r>
    </w:p>
    <w:p w14:paraId="2E205A0C" w14:textId="2A2B5940" w:rsidR="002F3E5C" w:rsidRPr="00DD0113" w:rsidRDefault="002F3E5C" w:rsidP="00DD0113">
      <w:pPr>
        <w:pStyle w:val="ListParagraph"/>
        <w:spacing w:after="0" w:line="240" w:lineRule="auto"/>
        <w:ind w:left="0"/>
        <w:rPr>
          <w:rFonts w:ascii="Times New Roman" w:hAnsi="Times New Roman" w:cs="Times New Roman"/>
        </w:rPr>
      </w:pPr>
    </w:p>
    <w:p w14:paraId="498112D7" w14:textId="6D5069AE" w:rsidR="002F3E5C" w:rsidRPr="00E70E99" w:rsidRDefault="002F3E5C" w:rsidP="0019605E">
      <w:pPr>
        <w:spacing w:after="0" w:line="240" w:lineRule="auto"/>
        <w:jc w:val="center"/>
        <w:rPr>
          <w:rFonts w:ascii="Times New Roman" w:hAnsi="Times New Roman" w:cs="Times New Roman"/>
          <w:b/>
          <w:bCs/>
        </w:rPr>
      </w:pPr>
      <w:r w:rsidRPr="00E70E99">
        <w:rPr>
          <w:rFonts w:ascii="Times New Roman" w:hAnsi="Times New Roman" w:cs="Times New Roman"/>
          <w:b/>
          <w:bCs/>
        </w:rPr>
        <w:t xml:space="preserve">Članak </w:t>
      </w:r>
      <w:r w:rsidR="00E70E99">
        <w:rPr>
          <w:rFonts w:ascii="Times New Roman" w:hAnsi="Times New Roman" w:cs="Times New Roman"/>
          <w:b/>
          <w:bCs/>
        </w:rPr>
        <w:t>8</w:t>
      </w:r>
      <w:r w:rsidRPr="00E70E99">
        <w:rPr>
          <w:rFonts w:ascii="Times New Roman" w:hAnsi="Times New Roman" w:cs="Times New Roman"/>
          <w:b/>
          <w:bCs/>
        </w:rPr>
        <w:t>.</w:t>
      </w:r>
    </w:p>
    <w:p w14:paraId="4A7FF699" w14:textId="39428FDA" w:rsidR="002F3E5C" w:rsidRPr="00DD0113" w:rsidRDefault="002F3E5C" w:rsidP="00161975">
      <w:pPr>
        <w:pStyle w:val="ListParagraph"/>
        <w:spacing w:after="0" w:line="240" w:lineRule="auto"/>
        <w:ind w:left="0"/>
        <w:jc w:val="both"/>
        <w:rPr>
          <w:rFonts w:ascii="Times New Roman" w:hAnsi="Times New Roman" w:cs="Times New Roman"/>
        </w:rPr>
      </w:pPr>
      <w:r w:rsidRPr="00DD0113">
        <w:rPr>
          <w:rFonts w:ascii="Times New Roman" w:hAnsi="Times New Roman" w:cs="Times New Roman"/>
        </w:rPr>
        <w:t>Rektorova nagrada za iznimna postignuća nastavnika u nastavnom radu dodjeljuje se nastavniku</w:t>
      </w:r>
      <w:r w:rsidR="003C6B7C">
        <w:rPr>
          <w:rFonts w:ascii="Times New Roman" w:hAnsi="Times New Roman" w:cs="Times New Roman"/>
        </w:rPr>
        <w:t xml:space="preserve"> </w:t>
      </w:r>
      <w:r w:rsidRPr="00DD0113">
        <w:rPr>
          <w:rFonts w:ascii="Times New Roman" w:hAnsi="Times New Roman" w:cs="Times New Roman"/>
        </w:rPr>
        <w:t>Sveučilišta koji je: u akademskoj godini provođenja studentske ankete</w:t>
      </w:r>
      <w:r w:rsidR="003C6B7C">
        <w:rPr>
          <w:rFonts w:ascii="Times New Roman" w:hAnsi="Times New Roman" w:cs="Times New Roman"/>
        </w:rPr>
        <w:t xml:space="preserve"> </w:t>
      </w:r>
      <w:r w:rsidRPr="00DD0113">
        <w:rPr>
          <w:rFonts w:ascii="Times New Roman" w:hAnsi="Times New Roman" w:cs="Times New Roman"/>
        </w:rPr>
        <w:t xml:space="preserve">Sveučilišta dobio iznadprosječnu ocjenu u odnosu na srednju ocjenu sastavnice, bio mentor studentu koji je osvojio ili se kandidirao za Rektorovu nagradu, organizirao terensku nastavu, objavio članak sa studentom kojem je bio mentor na diplomskom ili završnom radu, održavao nastavu stranim studentima, implementirao rezultate vlastitih istraživanja u nastavu te prema ostalim kriterijima </w:t>
      </w:r>
      <w:r w:rsidR="00991522">
        <w:rPr>
          <w:rFonts w:ascii="Times New Roman" w:hAnsi="Times New Roman" w:cs="Times New Roman"/>
        </w:rPr>
        <w:t>prema</w:t>
      </w:r>
      <w:r w:rsidRPr="00DD0113">
        <w:rPr>
          <w:rFonts w:ascii="Times New Roman" w:hAnsi="Times New Roman" w:cs="Times New Roman"/>
        </w:rPr>
        <w:t xml:space="preserve"> Povjerenstvo ocijeni izniman doprinos u nastavnom radu.</w:t>
      </w:r>
    </w:p>
    <w:p w14:paraId="0036AEB7" w14:textId="40A0FDBD" w:rsidR="00CA2C24" w:rsidRPr="00DD0113" w:rsidRDefault="00CA2C24" w:rsidP="00DD0113">
      <w:pPr>
        <w:spacing w:after="0" w:line="240" w:lineRule="auto"/>
        <w:rPr>
          <w:rFonts w:ascii="Times New Roman" w:hAnsi="Times New Roman" w:cs="Times New Roman"/>
        </w:rPr>
      </w:pPr>
    </w:p>
    <w:p w14:paraId="7B33017D" w14:textId="580AA325" w:rsidR="00CA2C24" w:rsidRPr="00E70E99" w:rsidRDefault="00CA2C24" w:rsidP="00E70E99">
      <w:pPr>
        <w:spacing w:after="0" w:line="240" w:lineRule="auto"/>
        <w:jc w:val="center"/>
        <w:rPr>
          <w:rFonts w:ascii="Times New Roman" w:hAnsi="Times New Roman" w:cs="Times New Roman"/>
          <w:b/>
          <w:bCs/>
        </w:rPr>
      </w:pPr>
      <w:r w:rsidRPr="00E70E99">
        <w:rPr>
          <w:rFonts w:ascii="Times New Roman" w:hAnsi="Times New Roman" w:cs="Times New Roman"/>
          <w:b/>
          <w:bCs/>
        </w:rPr>
        <w:t>Članak</w:t>
      </w:r>
      <w:r w:rsidR="00E70E99">
        <w:rPr>
          <w:rFonts w:ascii="Times New Roman" w:hAnsi="Times New Roman" w:cs="Times New Roman"/>
          <w:b/>
          <w:bCs/>
        </w:rPr>
        <w:t xml:space="preserve"> 9.</w:t>
      </w:r>
    </w:p>
    <w:p w14:paraId="089130BB" w14:textId="2119868D" w:rsidR="00CA2C24" w:rsidRPr="0019605E" w:rsidRDefault="00CA2C24" w:rsidP="00161975">
      <w:pPr>
        <w:pStyle w:val="ListParagraph"/>
        <w:spacing w:after="0" w:line="240" w:lineRule="auto"/>
        <w:ind w:left="0"/>
        <w:jc w:val="both"/>
        <w:rPr>
          <w:rFonts w:ascii="Times New Roman" w:hAnsi="Times New Roman" w:cs="Times New Roman"/>
        </w:rPr>
      </w:pPr>
      <w:r w:rsidRPr="0019605E">
        <w:rPr>
          <w:rFonts w:ascii="Times New Roman" w:hAnsi="Times New Roman" w:cs="Times New Roman"/>
        </w:rPr>
        <w:t>Nagrada za uspješnu suradnju s institucijama i gospodarstvom dodjeljuje se zaposleniku koji je u protekloj godini ugovorio i realizirao projekt/projekte ili druge vrste usluga sa gospodarstvom najviše ugovorene vrijednosti ili ostvario ostale aktivnosti koje doprinose jačanju suradnje Sveučilišta s gospodarstvom, transferu znanja, tehnologija</w:t>
      </w:r>
      <w:r w:rsidR="00BD3012">
        <w:rPr>
          <w:rFonts w:ascii="Times New Roman" w:hAnsi="Times New Roman" w:cs="Times New Roman"/>
        </w:rPr>
        <w:t xml:space="preserve"> i</w:t>
      </w:r>
      <w:r w:rsidRPr="0019605E">
        <w:rPr>
          <w:rFonts w:ascii="Times New Roman" w:hAnsi="Times New Roman" w:cs="Times New Roman"/>
        </w:rPr>
        <w:t xml:space="preserve"> inovacija u gospodarstvo.</w:t>
      </w:r>
    </w:p>
    <w:p w14:paraId="480422E9" w14:textId="77777777" w:rsidR="00CA2C24" w:rsidRPr="00DD0113" w:rsidRDefault="00CA2C24" w:rsidP="00DD0113">
      <w:pPr>
        <w:spacing w:after="0" w:line="240" w:lineRule="auto"/>
        <w:rPr>
          <w:rFonts w:ascii="Times New Roman" w:hAnsi="Times New Roman" w:cs="Times New Roman"/>
        </w:rPr>
      </w:pPr>
    </w:p>
    <w:p w14:paraId="23C16E18" w14:textId="3A7E2BBC" w:rsidR="002F3E5C" w:rsidRPr="00E70E99" w:rsidRDefault="002F3E5C" w:rsidP="00E70E99">
      <w:pPr>
        <w:spacing w:after="0" w:line="240" w:lineRule="auto"/>
        <w:jc w:val="center"/>
        <w:rPr>
          <w:rFonts w:ascii="Times New Roman" w:hAnsi="Times New Roman" w:cs="Times New Roman"/>
          <w:b/>
          <w:bCs/>
        </w:rPr>
      </w:pPr>
      <w:r w:rsidRPr="00E70E99">
        <w:rPr>
          <w:rFonts w:ascii="Times New Roman" w:hAnsi="Times New Roman" w:cs="Times New Roman"/>
          <w:b/>
          <w:bCs/>
        </w:rPr>
        <w:t xml:space="preserve">Članak </w:t>
      </w:r>
      <w:r w:rsidR="00E70E99">
        <w:rPr>
          <w:rFonts w:ascii="Times New Roman" w:hAnsi="Times New Roman" w:cs="Times New Roman"/>
          <w:b/>
          <w:bCs/>
        </w:rPr>
        <w:t>10</w:t>
      </w:r>
      <w:r w:rsidRPr="00E70E99">
        <w:rPr>
          <w:rFonts w:ascii="Times New Roman" w:hAnsi="Times New Roman" w:cs="Times New Roman"/>
          <w:b/>
          <w:bCs/>
        </w:rPr>
        <w:t>.</w:t>
      </w:r>
    </w:p>
    <w:p w14:paraId="090BEF16" w14:textId="3F266285" w:rsidR="00CA2C24" w:rsidRDefault="002F3E5C" w:rsidP="003C6B7C">
      <w:pPr>
        <w:pStyle w:val="ListParagraph"/>
        <w:numPr>
          <w:ilvl w:val="0"/>
          <w:numId w:val="13"/>
        </w:numPr>
        <w:spacing w:after="0" w:line="240" w:lineRule="auto"/>
        <w:ind w:left="0" w:firstLine="0"/>
        <w:jc w:val="both"/>
        <w:rPr>
          <w:rFonts w:ascii="Times New Roman" w:hAnsi="Times New Roman" w:cs="Times New Roman"/>
        </w:rPr>
      </w:pPr>
      <w:r w:rsidRPr="00DD0113">
        <w:rPr>
          <w:rFonts w:ascii="Times New Roman" w:hAnsi="Times New Roman" w:cs="Times New Roman"/>
        </w:rPr>
        <w:t>Rektorova nagrada za izuzetno zalaganje nenastavnog osoblja dodjeljuje se zaposlenicima</w:t>
      </w:r>
      <w:r w:rsidR="003C6B7C">
        <w:rPr>
          <w:rFonts w:ascii="Times New Roman" w:hAnsi="Times New Roman" w:cs="Times New Roman"/>
        </w:rPr>
        <w:t xml:space="preserve"> </w:t>
      </w:r>
      <w:r w:rsidRPr="00DD0113">
        <w:rPr>
          <w:rFonts w:ascii="Times New Roman" w:hAnsi="Times New Roman" w:cs="Times New Roman"/>
        </w:rPr>
        <w:t>Sveučilišta koji ne sudjeluju u nastavi</w:t>
      </w:r>
      <w:r w:rsidR="003C6B7C">
        <w:rPr>
          <w:rFonts w:ascii="Times New Roman" w:hAnsi="Times New Roman" w:cs="Times New Roman"/>
        </w:rPr>
        <w:t>,</w:t>
      </w:r>
      <w:r w:rsidRPr="00DD0113">
        <w:rPr>
          <w:rFonts w:ascii="Times New Roman" w:hAnsi="Times New Roman" w:cs="Times New Roman"/>
        </w:rPr>
        <w:t xml:space="preserve"> a koji se kvalitetom, kreativnošću, upornošću i opsegom obavljenog posla posebno ističu u unapređenju rada</w:t>
      </w:r>
      <w:r w:rsidR="003C6B7C">
        <w:rPr>
          <w:rFonts w:ascii="Times New Roman" w:hAnsi="Times New Roman" w:cs="Times New Roman"/>
        </w:rPr>
        <w:t xml:space="preserve"> </w:t>
      </w:r>
      <w:r w:rsidRPr="00DD0113">
        <w:rPr>
          <w:rFonts w:ascii="Times New Roman" w:hAnsi="Times New Roman" w:cs="Times New Roman"/>
        </w:rPr>
        <w:t>Sveučilišta.</w:t>
      </w:r>
    </w:p>
    <w:p w14:paraId="544CD80F" w14:textId="77777777" w:rsidR="00161975" w:rsidRPr="00161975" w:rsidRDefault="00161975" w:rsidP="00161975">
      <w:pPr>
        <w:spacing w:after="0" w:line="240" w:lineRule="auto"/>
        <w:ind w:left="360"/>
        <w:jc w:val="both"/>
        <w:rPr>
          <w:rFonts w:ascii="Times New Roman" w:hAnsi="Times New Roman" w:cs="Times New Roman"/>
        </w:rPr>
      </w:pPr>
    </w:p>
    <w:p w14:paraId="585894C6" w14:textId="449F874A" w:rsidR="00CA2C24" w:rsidRPr="00DD0113" w:rsidRDefault="00CA2C24" w:rsidP="003C6B7C">
      <w:pPr>
        <w:pStyle w:val="ListParagraph"/>
        <w:numPr>
          <w:ilvl w:val="0"/>
          <w:numId w:val="13"/>
        </w:numPr>
        <w:spacing w:after="0" w:line="240" w:lineRule="auto"/>
        <w:ind w:left="0" w:firstLine="0"/>
        <w:jc w:val="both"/>
        <w:rPr>
          <w:rFonts w:ascii="Times New Roman" w:hAnsi="Times New Roman" w:cs="Times New Roman"/>
        </w:rPr>
      </w:pPr>
      <w:r w:rsidRPr="00DD0113">
        <w:rPr>
          <w:rFonts w:ascii="Times New Roman" w:hAnsi="Times New Roman" w:cs="Times New Roman"/>
        </w:rPr>
        <w:t xml:space="preserve">Prilikom vrednovanja u obzir </w:t>
      </w:r>
      <w:r w:rsidR="00D24553" w:rsidRPr="00DD0113">
        <w:rPr>
          <w:rFonts w:ascii="Times New Roman" w:hAnsi="Times New Roman" w:cs="Times New Roman"/>
        </w:rPr>
        <w:t xml:space="preserve">će se </w:t>
      </w:r>
      <w:r w:rsidRPr="00DD0113">
        <w:rPr>
          <w:rFonts w:ascii="Times New Roman" w:hAnsi="Times New Roman" w:cs="Times New Roman"/>
        </w:rPr>
        <w:t>uzeti radna uspješnost djelatnika (kojoj kao mjerila služe: kvaliteta i predanost u obavljanju posla i efikasnost; izvanredno povećan obim poslova; unapređenje poslovnih procesa i postizanje značajnog doprinosa za instituciju</w:t>
      </w:r>
      <w:r w:rsidR="00BD3012">
        <w:rPr>
          <w:rFonts w:ascii="Times New Roman" w:hAnsi="Times New Roman" w:cs="Times New Roman"/>
        </w:rPr>
        <w:t>.</w:t>
      </w:r>
    </w:p>
    <w:p w14:paraId="629452D5" w14:textId="77777777" w:rsidR="003C6B7C" w:rsidRDefault="003C6B7C" w:rsidP="003C6B7C">
      <w:pPr>
        <w:pStyle w:val="PlainText"/>
        <w:rPr>
          <w:rFonts w:ascii="Times New Roman" w:hAnsi="Times New Roman" w:cs="Times New Roman"/>
          <w:b/>
          <w:bCs/>
          <w:sz w:val="22"/>
          <w:szCs w:val="22"/>
        </w:rPr>
      </w:pPr>
    </w:p>
    <w:p w14:paraId="3CB1AE21" w14:textId="3843FE99" w:rsidR="003C6B7C" w:rsidRPr="00FB3BD6" w:rsidRDefault="003C6B7C" w:rsidP="003C6B7C">
      <w:pPr>
        <w:pStyle w:val="PlainText"/>
        <w:jc w:val="center"/>
        <w:rPr>
          <w:rFonts w:ascii="Times New Roman" w:hAnsi="Times New Roman" w:cs="Times New Roman"/>
          <w:b/>
          <w:bCs/>
          <w:sz w:val="22"/>
          <w:szCs w:val="22"/>
        </w:rPr>
      </w:pPr>
      <w:r w:rsidRPr="00FB3BD6">
        <w:rPr>
          <w:rFonts w:ascii="Times New Roman" w:hAnsi="Times New Roman" w:cs="Times New Roman"/>
          <w:b/>
          <w:bCs/>
          <w:sz w:val="22"/>
          <w:szCs w:val="22"/>
        </w:rPr>
        <w:t>Članak 1</w:t>
      </w:r>
      <w:r>
        <w:rPr>
          <w:rFonts w:ascii="Times New Roman" w:hAnsi="Times New Roman" w:cs="Times New Roman"/>
          <w:b/>
          <w:bCs/>
          <w:sz w:val="22"/>
          <w:szCs w:val="22"/>
        </w:rPr>
        <w:t>1</w:t>
      </w:r>
      <w:r w:rsidRPr="00FB3BD6">
        <w:rPr>
          <w:rFonts w:ascii="Times New Roman" w:hAnsi="Times New Roman" w:cs="Times New Roman"/>
          <w:b/>
          <w:bCs/>
          <w:sz w:val="22"/>
          <w:szCs w:val="22"/>
        </w:rPr>
        <w:t>.</w:t>
      </w:r>
    </w:p>
    <w:p w14:paraId="120EB698" w14:textId="77777777" w:rsidR="00161975" w:rsidRDefault="003C6B7C" w:rsidP="00161975">
      <w:pPr>
        <w:pStyle w:val="PlainText"/>
        <w:jc w:val="both"/>
        <w:rPr>
          <w:rFonts w:ascii="Times New Roman" w:hAnsi="Times New Roman" w:cs="Times New Roman"/>
          <w:sz w:val="22"/>
          <w:szCs w:val="22"/>
        </w:rPr>
      </w:pPr>
      <w:r w:rsidRPr="00DD0113">
        <w:rPr>
          <w:rFonts w:ascii="Times New Roman" w:hAnsi="Times New Roman" w:cs="Times New Roman"/>
          <w:sz w:val="22"/>
          <w:szCs w:val="22"/>
        </w:rPr>
        <w:t>(1) Zahvalnica se dodjeljuje svim zaposlenicima</w:t>
      </w:r>
      <w:r>
        <w:rPr>
          <w:rFonts w:ascii="Times New Roman" w:hAnsi="Times New Roman" w:cs="Times New Roman"/>
          <w:sz w:val="22"/>
          <w:szCs w:val="22"/>
        </w:rPr>
        <w:t xml:space="preserve"> </w:t>
      </w:r>
      <w:r w:rsidRPr="00DD0113">
        <w:rPr>
          <w:rFonts w:ascii="Times New Roman" w:hAnsi="Times New Roman" w:cs="Times New Roman"/>
          <w:sz w:val="22"/>
          <w:szCs w:val="22"/>
        </w:rPr>
        <w:t>Sveučilišta koji u kalendarskoj godini odlaze u mirovinu.</w:t>
      </w:r>
    </w:p>
    <w:p w14:paraId="11229E8B" w14:textId="77777777" w:rsidR="00161975" w:rsidRDefault="00161975" w:rsidP="00161975">
      <w:pPr>
        <w:pStyle w:val="PlainText"/>
        <w:jc w:val="both"/>
        <w:rPr>
          <w:rFonts w:ascii="Times New Roman" w:hAnsi="Times New Roman" w:cs="Times New Roman"/>
          <w:sz w:val="22"/>
          <w:szCs w:val="22"/>
        </w:rPr>
      </w:pPr>
    </w:p>
    <w:p w14:paraId="39AC0B7C" w14:textId="597FA67B" w:rsidR="003C6B7C" w:rsidRDefault="003C6B7C" w:rsidP="00161975">
      <w:pPr>
        <w:pStyle w:val="PlainText"/>
        <w:jc w:val="both"/>
        <w:rPr>
          <w:rFonts w:ascii="Times New Roman" w:hAnsi="Times New Roman" w:cs="Times New Roman"/>
          <w:sz w:val="22"/>
          <w:szCs w:val="22"/>
        </w:rPr>
      </w:pPr>
      <w:r w:rsidRPr="00DD0113">
        <w:rPr>
          <w:rFonts w:ascii="Times New Roman" w:hAnsi="Times New Roman" w:cs="Times New Roman"/>
          <w:sz w:val="22"/>
          <w:szCs w:val="22"/>
        </w:rPr>
        <w:t>(2) Zahvalnica se dodjeljuje u obliku plakete i prigodnog dara.</w:t>
      </w:r>
    </w:p>
    <w:p w14:paraId="1BBC2DC9" w14:textId="1D354593" w:rsidR="009C250C" w:rsidRDefault="009C250C" w:rsidP="003C6B7C">
      <w:pPr>
        <w:pStyle w:val="PlainText"/>
        <w:rPr>
          <w:rFonts w:ascii="Times New Roman" w:hAnsi="Times New Roman" w:cs="Times New Roman"/>
          <w:sz w:val="22"/>
          <w:szCs w:val="22"/>
        </w:rPr>
      </w:pPr>
    </w:p>
    <w:p w14:paraId="5C29688A" w14:textId="0CFF8F8A" w:rsidR="009C250C" w:rsidRPr="00FB3BD6" w:rsidRDefault="009C250C" w:rsidP="009C250C">
      <w:pPr>
        <w:pStyle w:val="PlainText"/>
        <w:jc w:val="center"/>
        <w:rPr>
          <w:rFonts w:ascii="Times New Roman" w:hAnsi="Times New Roman" w:cs="Times New Roman"/>
          <w:b/>
          <w:bCs/>
          <w:sz w:val="22"/>
          <w:szCs w:val="22"/>
        </w:rPr>
      </w:pPr>
      <w:r w:rsidRPr="00FB3BD6">
        <w:rPr>
          <w:rFonts w:ascii="Times New Roman" w:hAnsi="Times New Roman" w:cs="Times New Roman"/>
          <w:b/>
          <w:bCs/>
          <w:sz w:val="22"/>
          <w:szCs w:val="22"/>
        </w:rPr>
        <w:t>Članak 1</w:t>
      </w:r>
      <w:r>
        <w:rPr>
          <w:rFonts w:ascii="Times New Roman" w:hAnsi="Times New Roman" w:cs="Times New Roman"/>
          <w:b/>
          <w:bCs/>
          <w:sz w:val="22"/>
          <w:szCs w:val="22"/>
        </w:rPr>
        <w:t>2</w:t>
      </w:r>
      <w:r w:rsidRPr="00FB3BD6">
        <w:rPr>
          <w:rFonts w:ascii="Times New Roman" w:hAnsi="Times New Roman" w:cs="Times New Roman"/>
          <w:b/>
          <w:bCs/>
          <w:sz w:val="22"/>
          <w:szCs w:val="22"/>
        </w:rPr>
        <w:t>.</w:t>
      </w:r>
    </w:p>
    <w:p w14:paraId="3B9C53A5" w14:textId="77777777" w:rsidR="009C250C" w:rsidRPr="00DD0113" w:rsidRDefault="009C250C" w:rsidP="009C250C">
      <w:pPr>
        <w:pStyle w:val="PlainText"/>
        <w:jc w:val="both"/>
        <w:rPr>
          <w:rFonts w:ascii="Times New Roman" w:hAnsi="Times New Roman" w:cs="Times New Roman"/>
          <w:sz w:val="22"/>
          <w:szCs w:val="22"/>
        </w:rPr>
      </w:pPr>
      <w:r w:rsidRPr="00DD0113">
        <w:rPr>
          <w:rFonts w:ascii="Times New Roman" w:hAnsi="Times New Roman" w:cs="Times New Roman"/>
          <w:sz w:val="22"/>
          <w:szCs w:val="22"/>
        </w:rPr>
        <w:t xml:space="preserve">(1) </w:t>
      </w:r>
      <w:r w:rsidRPr="00FB3BD6">
        <w:rPr>
          <w:rFonts w:ascii="Times New Roman" w:hAnsi="Times New Roman" w:cs="Times New Roman"/>
          <w:sz w:val="22"/>
          <w:szCs w:val="22"/>
        </w:rPr>
        <w:t>Priznanj</w:t>
      </w:r>
      <w:r>
        <w:rPr>
          <w:rFonts w:ascii="Times New Roman" w:hAnsi="Times New Roman" w:cs="Times New Roman"/>
          <w:sz w:val="22"/>
          <w:szCs w:val="22"/>
        </w:rPr>
        <w:t>a</w:t>
      </w:r>
      <w:r w:rsidRPr="00FB3BD6">
        <w:rPr>
          <w:rFonts w:ascii="Times New Roman" w:hAnsi="Times New Roman" w:cs="Times New Roman"/>
          <w:sz w:val="22"/>
          <w:szCs w:val="22"/>
        </w:rPr>
        <w:t xml:space="preserve"> za suradnju sa Sveučilištem u Zadru </w:t>
      </w:r>
      <w:r w:rsidRPr="00DD0113">
        <w:rPr>
          <w:rFonts w:ascii="Times New Roman" w:hAnsi="Times New Roman" w:cs="Times New Roman"/>
          <w:sz w:val="22"/>
          <w:szCs w:val="22"/>
        </w:rPr>
        <w:t>se dodjeljuj</w:t>
      </w:r>
      <w:r>
        <w:rPr>
          <w:rFonts w:ascii="Times New Roman" w:hAnsi="Times New Roman" w:cs="Times New Roman"/>
          <w:sz w:val="22"/>
          <w:szCs w:val="22"/>
        </w:rPr>
        <w:t>u</w:t>
      </w:r>
      <w:r w:rsidRPr="00DD0113">
        <w:rPr>
          <w:rFonts w:ascii="Times New Roman" w:hAnsi="Times New Roman" w:cs="Times New Roman"/>
          <w:sz w:val="22"/>
          <w:szCs w:val="22"/>
        </w:rPr>
        <w:t xml:space="preserve"> za ostvarenja u protekloj akademskoj godini.</w:t>
      </w:r>
    </w:p>
    <w:p w14:paraId="7828F683" w14:textId="77777777" w:rsidR="00161975" w:rsidRDefault="00161975" w:rsidP="009C250C">
      <w:pPr>
        <w:pStyle w:val="PlainText"/>
        <w:jc w:val="both"/>
        <w:rPr>
          <w:rFonts w:ascii="Times New Roman" w:hAnsi="Times New Roman" w:cs="Times New Roman"/>
          <w:sz w:val="22"/>
          <w:szCs w:val="22"/>
        </w:rPr>
      </w:pPr>
    </w:p>
    <w:p w14:paraId="7741AECA" w14:textId="3B242AA5" w:rsidR="009C250C" w:rsidRPr="00DD0113" w:rsidRDefault="009C250C" w:rsidP="009C250C">
      <w:pPr>
        <w:pStyle w:val="PlainText"/>
        <w:jc w:val="both"/>
        <w:rPr>
          <w:rFonts w:ascii="Times New Roman" w:hAnsi="Times New Roman" w:cs="Times New Roman"/>
          <w:sz w:val="22"/>
          <w:szCs w:val="22"/>
        </w:rPr>
      </w:pPr>
      <w:r w:rsidRPr="00DD0113">
        <w:rPr>
          <w:rFonts w:ascii="Times New Roman" w:hAnsi="Times New Roman" w:cs="Times New Roman"/>
          <w:sz w:val="22"/>
          <w:szCs w:val="22"/>
        </w:rPr>
        <w:t>(2) Priznanja su osobna ili skupna</w:t>
      </w:r>
      <w:r w:rsidR="00D24553">
        <w:rPr>
          <w:rFonts w:ascii="Times New Roman" w:hAnsi="Times New Roman" w:cs="Times New Roman"/>
          <w:sz w:val="22"/>
          <w:szCs w:val="22"/>
        </w:rPr>
        <w:t>, odnosno institucijska</w:t>
      </w:r>
      <w:r w:rsidRPr="00DD0113">
        <w:rPr>
          <w:rFonts w:ascii="Times New Roman" w:hAnsi="Times New Roman" w:cs="Times New Roman"/>
          <w:sz w:val="22"/>
          <w:szCs w:val="22"/>
        </w:rPr>
        <w:t>.</w:t>
      </w:r>
    </w:p>
    <w:p w14:paraId="5685EC62" w14:textId="77777777" w:rsidR="00161975" w:rsidRDefault="00161975" w:rsidP="009C250C">
      <w:pPr>
        <w:pStyle w:val="PlainText"/>
        <w:jc w:val="both"/>
        <w:rPr>
          <w:rFonts w:ascii="Times New Roman" w:hAnsi="Times New Roman" w:cs="Times New Roman"/>
          <w:sz w:val="22"/>
          <w:szCs w:val="22"/>
        </w:rPr>
      </w:pPr>
    </w:p>
    <w:p w14:paraId="2DDB7106" w14:textId="77777777" w:rsidR="009C250C" w:rsidRPr="00DD0113" w:rsidRDefault="009C250C" w:rsidP="009C250C">
      <w:pPr>
        <w:pStyle w:val="PlainText"/>
        <w:jc w:val="both"/>
        <w:rPr>
          <w:rFonts w:ascii="Times New Roman" w:hAnsi="Times New Roman" w:cs="Times New Roman"/>
          <w:sz w:val="22"/>
          <w:szCs w:val="22"/>
        </w:rPr>
      </w:pPr>
      <w:r w:rsidRPr="00DD0113">
        <w:rPr>
          <w:rFonts w:ascii="Times New Roman" w:hAnsi="Times New Roman" w:cs="Times New Roman"/>
          <w:sz w:val="22"/>
          <w:szCs w:val="22"/>
        </w:rPr>
        <w:t>(3) Osobno priznanje dodjeljuje se pojedincima, a skupno ustanovama, trgovačkim društvima, udrugama građana i drugim pravnim osobama izvan</w:t>
      </w:r>
      <w:r>
        <w:rPr>
          <w:rFonts w:ascii="Times New Roman" w:hAnsi="Times New Roman" w:cs="Times New Roman"/>
          <w:sz w:val="22"/>
          <w:szCs w:val="22"/>
        </w:rPr>
        <w:t xml:space="preserve"> </w:t>
      </w:r>
      <w:r w:rsidRPr="00DD0113">
        <w:rPr>
          <w:rFonts w:ascii="Times New Roman" w:hAnsi="Times New Roman" w:cs="Times New Roman"/>
          <w:sz w:val="22"/>
          <w:szCs w:val="22"/>
        </w:rPr>
        <w:t>Sveučilišta za njihov doprinos djelovanju i ugledu Sveučilišta.</w:t>
      </w:r>
    </w:p>
    <w:p w14:paraId="6ACA61E9" w14:textId="77777777" w:rsidR="00161975" w:rsidRDefault="00161975" w:rsidP="009C250C">
      <w:pPr>
        <w:pStyle w:val="PlainText"/>
        <w:rPr>
          <w:rFonts w:ascii="Times New Roman" w:hAnsi="Times New Roman" w:cs="Times New Roman"/>
          <w:sz w:val="22"/>
          <w:szCs w:val="22"/>
        </w:rPr>
      </w:pPr>
    </w:p>
    <w:p w14:paraId="568BAD8C" w14:textId="77777777" w:rsidR="009C250C" w:rsidRPr="00DD0113" w:rsidRDefault="009C250C" w:rsidP="009C250C">
      <w:pPr>
        <w:pStyle w:val="PlainText"/>
        <w:rPr>
          <w:rFonts w:ascii="Times New Roman" w:hAnsi="Times New Roman" w:cs="Times New Roman"/>
          <w:sz w:val="22"/>
          <w:szCs w:val="22"/>
        </w:rPr>
      </w:pPr>
      <w:r w:rsidRPr="00DD0113">
        <w:rPr>
          <w:rFonts w:ascii="Times New Roman" w:hAnsi="Times New Roman" w:cs="Times New Roman"/>
          <w:sz w:val="22"/>
          <w:szCs w:val="22"/>
        </w:rPr>
        <w:t>(</w:t>
      </w:r>
      <w:r>
        <w:rPr>
          <w:rFonts w:ascii="Times New Roman" w:hAnsi="Times New Roman" w:cs="Times New Roman"/>
          <w:sz w:val="22"/>
          <w:szCs w:val="22"/>
        </w:rPr>
        <w:t>4</w:t>
      </w:r>
      <w:r w:rsidRPr="00DD0113">
        <w:rPr>
          <w:rFonts w:ascii="Times New Roman" w:hAnsi="Times New Roman" w:cs="Times New Roman"/>
          <w:sz w:val="22"/>
          <w:szCs w:val="22"/>
        </w:rPr>
        <w:t>) Broj priznanja nije ograničen.</w:t>
      </w:r>
    </w:p>
    <w:p w14:paraId="478DC0CE" w14:textId="790BA267" w:rsidR="009C250C" w:rsidRDefault="009C250C" w:rsidP="009C250C">
      <w:pPr>
        <w:pStyle w:val="PlainText"/>
        <w:rPr>
          <w:rFonts w:ascii="Times New Roman" w:hAnsi="Times New Roman" w:cs="Times New Roman"/>
          <w:sz w:val="22"/>
          <w:szCs w:val="22"/>
        </w:rPr>
      </w:pPr>
    </w:p>
    <w:p w14:paraId="4AA4CE53" w14:textId="7DF8A9ED" w:rsidR="000961A1" w:rsidRPr="00E70E99" w:rsidRDefault="000961A1" w:rsidP="00E70E99">
      <w:pPr>
        <w:pStyle w:val="PlainText"/>
        <w:jc w:val="center"/>
        <w:rPr>
          <w:rFonts w:ascii="Times New Roman" w:hAnsi="Times New Roman" w:cs="Times New Roman"/>
          <w:b/>
          <w:bCs/>
          <w:sz w:val="22"/>
          <w:szCs w:val="22"/>
        </w:rPr>
      </w:pPr>
      <w:r w:rsidRPr="00E70E99">
        <w:rPr>
          <w:rFonts w:ascii="Times New Roman" w:hAnsi="Times New Roman" w:cs="Times New Roman"/>
          <w:b/>
          <w:bCs/>
          <w:sz w:val="22"/>
          <w:szCs w:val="22"/>
        </w:rPr>
        <w:t xml:space="preserve">Članak </w:t>
      </w:r>
      <w:r w:rsidR="00E70E99" w:rsidRPr="00E70E99">
        <w:rPr>
          <w:rFonts w:ascii="Times New Roman" w:hAnsi="Times New Roman" w:cs="Times New Roman"/>
          <w:b/>
          <w:bCs/>
          <w:sz w:val="22"/>
          <w:szCs w:val="22"/>
        </w:rPr>
        <w:t>1</w:t>
      </w:r>
      <w:r w:rsidR="009C250C">
        <w:rPr>
          <w:rFonts w:ascii="Times New Roman" w:hAnsi="Times New Roman" w:cs="Times New Roman"/>
          <w:b/>
          <w:bCs/>
          <w:sz w:val="22"/>
          <w:szCs w:val="22"/>
        </w:rPr>
        <w:t>3</w:t>
      </w:r>
      <w:r w:rsidRPr="00E70E99">
        <w:rPr>
          <w:rFonts w:ascii="Times New Roman" w:hAnsi="Times New Roman" w:cs="Times New Roman"/>
          <w:b/>
          <w:bCs/>
          <w:sz w:val="22"/>
          <w:szCs w:val="22"/>
        </w:rPr>
        <w:t>.</w:t>
      </w:r>
    </w:p>
    <w:p w14:paraId="281799C2" w14:textId="03A52C16" w:rsidR="00CA2C24" w:rsidRDefault="000961A1" w:rsidP="009C250C">
      <w:pPr>
        <w:pStyle w:val="PlainText"/>
        <w:numPr>
          <w:ilvl w:val="0"/>
          <w:numId w:val="14"/>
        </w:numPr>
        <w:ind w:left="284" w:hanging="284"/>
        <w:jc w:val="both"/>
        <w:rPr>
          <w:rFonts w:ascii="Times New Roman" w:hAnsi="Times New Roman" w:cs="Times New Roman"/>
          <w:sz w:val="22"/>
          <w:szCs w:val="22"/>
        </w:rPr>
      </w:pPr>
      <w:r w:rsidRPr="00DD0113">
        <w:rPr>
          <w:rFonts w:ascii="Times New Roman" w:hAnsi="Times New Roman" w:cs="Times New Roman"/>
          <w:sz w:val="22"/>
          <w:szCs w:val="22"/>
        </w:rPr>
        <w:t xml:space="preserve">Nagrada za životno djelo </w:t>
      </w:r>
      <w:r w:rsidR="00CA2C24" w:rsidRPr="00DD0113">
        <w:rPr>
          <w:rFonts w:ascii="Times New Roman" w:hAnsi="Times New Roman" w:cs="Times New Roman"/>
          <w:sz w:val="22"/>
          <w:szCs w:val="22"/>
        </w:rPr>
        <w:t>o</w:t>
      </w:r>
      <w:r w:rsidRPr="00DD0113">
        <w:rPr>
          <w:rFonts w:ascii="Times New Roman" w:hAnsi="Times New Roman" w:cs="Times New Roman"/>
          <w:sz w:val="22"/>
          <w:szCs w:val="22"/>
        </w:rPr>
        <w:t>dnos</w:t>
      </w:r>
      <w:r w:rsidR="00CA2C24" w:rsidRPr="00DD0113">
        <w:rPr>
          <w:rFonts w:ascii="Times New Roman" w:hAnsi="Times New Roman" w:cs="Times New Roman"/>
          <w:sz w:val="22"/>
          <w:szCs w:val="22"/>
        </w:rPr>
        <w:t>i</w:t>
      </w:r>
      <w:r w:rsidRPr="00DD0113">
        <w:rPr>
          <w:rFonts w:ascii="Times New Roman" w:hAnsi="Times New Roman" w:cs="Times New Roman"/>
          <w:sz w:val="22"/>
          <w:szCs w:val="22"/>
        </w:rPr>
        <w:t xml:space="preserve"> se na višegodišnje razdoblje</w:t>
      </w:r>
      <w:r w:rsidR="00D24553">
        <w:rPr>
          <w:rFonts w:ascii="Times New Roman" w:hAnsi="Times New Roman" w:cs="Times New Roman"/>
          <w:sz w:val="22"/>
          <w:szCs w:val="22"/>
        </w:rPr>
        <w:t>, u pravilu pred odlazak u mirovinu ili neposredno poslije umirovljenja laureata.</w:t>
      </w:r>
    </w:p>
    <w:p w14:paraId="711B2093" w14:textId="77777777" w:rsidR="00161975" w:rsidRPr="00DD0113" w:rsidRDefault="00161975" w:rsidP="00161975">
      <w:pPr>
        <w:pStyle w:val="PlainText"/>
        <w:ind w:left="360"/>
        <w:jc w:val="both"/>
        <w:rPr>
          <w:rFonts w:ascii="Times New Roman" w:hAnsi="Times New Roman" w:cs="Times New Roman"/>
          <w:sz w:val="22"/>
          <w:szCs w:val="22"/>
        </w:rPr>
      </w:pPr>
    </w:p>
    <w:p w14:paraId="54924E25" w14:textId="270433E8" w:rsidR="00CA2C24" w:rsidRDefault="00CA2C24" w:rsidP="009C250C">
      <w:pPr>
        <w:pStyle w:val="PlainText"/>
        <w:numPr>
          <w:ilvl w:val="0"/>
          <w:numId w:val="14"/>
        </w:numPr>
        <w:ind w:left="284" w:hanging="284"/>
        <w:jc w:val="both"/>
        <w:rPr>
          <w:rFonts w:ascii="Times New Roman" w:hAnsi="Times New Roman" w:cs="Times New Roman"/>
          <w:sz w:val="22"/>
          <w:szCs w:val="22"/>
        </w:rPr>
      </w:pPr>
      <w:r w:rsidRPr="00DD0113">
        <w:rPr>
          <w:rFonts w:ascii="Times New Roman" w:hAnsi="Times New Roman" w:cs="Times New Roman"/>
          <w:sz w:val="22"/>
          <w:szCs w:val="22"/>
        </w:rPr>
        <w:t>Nagrada za posebna postignuća u znanstveno-istraživačkom radu odnosi se na trogodišnje razdoblje.</w:t>
      </w:r>
    </w:p>
    <w:p w14:paraId="0558D931" w14:textId="77777777" w:rsidR="00161975" w:rsidRPr="00DD0113" w:rsidRDefault="00161975" w:rsidP="00161975">
      <w:pPr>
        <w:pStyle w:val="PlainText"/>
        <w:ind w:left="360"/>
        <w:jc w:val="both"/>
        <w:rPr>
          <w:rFonts w:ascii="Times New Roman" w:hAnsi="Times New Roman" w:cs="Times New Roman"/>
          <w:sz w:val="22"/>
          <w:szCs w:val="22"/>
        </w:rPr>
      </w:pPr>
    </w:p>
    <w:p w14:paraId="3F3DE46E" w14:textId="5A7F0165" w:rsidR="00CA2C24" w:rsidRPr="00DD0113" w:rsidRDefault="00CA2C24" w:rsidP="009C250C">
      <w:pPr>
        <w:pStyle w:val="PlainText"/>
        <w:numPr>
          <w:ilvl w:val="0"/>
          <w:numId w:val="14"/>
        </w:numPr>
        <w:ind w:left="284" w:hanging="284"/>
        <w:jc w:val="both"/>
        <w:rPr>
          <w:rFonts w:ascii="Times New Roman" w:hAnsi="Times New Roman" w:cs="Times New Roman"/>
          <w:sz w:val="22"/>
          <w:szCs w:val="22"/>
        </w:rPr>
      </w:pPr>
      <w:r w:rsidRPr="00DD0113">
        <w:rPr>
          <w:rFonts w:ascii="Times New Roman" w:hAnsi="Times New Roman" w:cs="Times New Roman"/>
          <w:sz w:val="22"/>
          <w:szCs w:val="22"/>
        </w:rPr>
        <w:t xml:space="preserve">Nagrada </w:t>
      </w:r>
      <w:r w:rsidR="00FB3BD6" w:rsidRPr="00FB3BD6">
        <w:rPr>
          <w:rFonts w:ascii="Times New Roman" w:hAnsi="Times New Roman" w:cs="Times New Roman"/>
          <w:sz w:val="22"/>
          <w:szCs w:val="22"/>
        </w:rPr>
        <w:t xml:space="preserve">za iznimna postignuća nastavnika u nastavnom radu </w:t>
      </w:r>
      <w:r w:rsidRPr="00DD0113">
        <w:rPr>
          <w:rFonts w:ascii="Times New Roman" w:hAnsi="Times New Roman" w:cs="Times New Roman"/>
          <w:sz w:val="22"/>
          <w:szCs w:val="22"/>
        </w:rPr>
        <w:t xml:space="preserve">i nagrada za </w:t>
      </w:r>
      <w:r w:rsidR="00FB3BD6" w:rsidRPr="00FB3BD6">
        <w:rPr>
          <w:rFonts w:ascii="Times New Roman" w:hAnsi="Times New Roman" w:cs="Times New Roman"/>
          <w:sz w:val="22"/>
          <w:szCs w:val="22"/>
        </w:rPr>
        <w:t xml:space="preserve">izuzetno zalaganje nenastavnog osoblja </w:t>
      </w:r>
      <w:r w:rsidRPr="00DD0113">
        <w:rPr>
          <w:rFonts w:ascii="Times New Roman" w:hAnsi="Times New Roman" w:cs="Times New Roman"/>
          <w:sz w:val="22"/>
          <w:szCs w:val="22"/>
        </w:rPr>
        <w:t>odnose se na jednogodišnje razdoblje.</w:t>
      </w:r>
    </w:p>
    <w:p w14:paraId="630EA29C" w14:textId="139B9E43" w:rsidR="00CA2C24" w:rsidRPr="00DD0113" w:rsidRDefault="00CA2C24" w:rsidP="00DD0113">
      <w:pPr>
        <w:pStyle w:val="PlainText"/>
        <w:rPr>
          <w:rFonts w:ascii="Times New Roman" w:hAnsi="Times New Roman" w:cs="Times New Roman"/>
          <w:sz w:val="22"/>
          <w:szCs w:val="22"/>
        </w:rPr>
      </w:pPr>
    </w:p>
    <w:p w14:paraId="54132670" w14:textId="4174D630" w:rsidR="00CA2C24" w:rsidRPr="00FB3BD6" w:rsidRDefault="00CA2C24" w:rsidP="00FB3BD6">
      <w:pPr>
        <w:pStyle w:val="PlainText"/>
        <w:jc w:val="center"/>
        <w:rPr>
          <w:rFonts w:ascii="Times New Roman" w:hAnsi="Times New Roman" w:cs="Times New Roman"/>
          <w:b/>
          <w:bCs/>
          <w:sz w:val="22"/>
          <w:szCs w:val="22"/>
        </w:rPr>
      </w:pPr>
      <w:r w:rsidRPr="00FB3BD6">
        <w:rPr>
          <w:rFonts w:ascii="Times New Roman" w:hAnsi="Times New Roman" w:cs="Times New Roman"/>
          <w:b/>
          <w:bCs/>
          <w:sz w:val="22"/>
          <w:szCs w:val="22"/>
        </w:rPr>
        <w:t>Članak</w:t>
      </w:r>
      <w:r w:rsidR="00FB3BD6" w:rsidRPr="00FB3BD6">
        <w:rPr>
          <w:rFonts w:ascii="Times New Roman" w:hAnsi="Times New Roman" w:cs="Times New Roman"/>
          <w:b/>
          <w:bCs/>
          <w:sz w:val="22"/>
          <w:szCs w:val="22"/>
        </w:rPr>
        <w:t xml:space="preserve"> 1</w:t>
      </w:r>
      <w:r w:rsidR="009C250C">
        <w:rPr>
          <w:rFonts w:ascii="Times New Roman" w:hAnsi="Times New Roman" w:cs="Times New Roman"/>
          <w:b/>
          <w:bCs/>
          <w:sz w:val="22"/>
          <w:szCs w:val="22"/>
        </w:rPr>
        <w:t>4</w:t>
      </w:r>
      <w:r w:rsidR="00FB3BD6" w:rsidRPr="00FB3BD6">
        <w:rPr>
          <w:rFonts w:ascii="Times New Roman" w:hAnsi="Times New Roman" w:cs="Times New Roman"/>
          <w:b/>
          <w:bCs/>
          <w:sz w:val="22"/>
          <w:szCs w:val="22"/>
        </w:rPr>
        <w:t>.</w:t>
      </w:r>
    </w:p>
    <w:p w14:paraId="0663631B" w14:textId="01B93F7D" w:rsidR="000961A1" w:rsidRPr="00DD0113" w:rsidRDefault="000961A1" w:rsidP="009C250C">
      <w:pPr>
        <w:pStyle w:val="PlainText"/>
        <w:ind w:left="284" w:hanging="284"/>
        <w:jc w:val="both"/>
        <w:rPr>
          <w:rFonts w:ascii="Times New Roman" w:hAnsi="Times New Roman" w:cs="Times New Roman"/>
          <w:sz w:val="22"/>
          <w:szCs w:val="22"/>
        </w:rPr>
      </w:pPr>
      <w:r w:rsidRPr="00DD0113">
        <w:rPr>
          <w:rFonts w:ascii="Times New Roman" w:hAnsi="Times New Roman" w:cs="Times New Roman"/>
          <w:sz w:val="22"/>
          <w:szCs w:val="22"/>
        </w:rPr>
        <w:t>(</w:t>
      </w:r>
      <w:r w:rsidR="00991522">
        <w:rPr>
          <w:rFonts w:ascii="Times New Roman" w:hAnsi="Times New Roman" w:cs="Times New Roman"/>
          <w:sz w:val="22"/>
          <w:szCs w:val="22"/>
        </w:rPr>
        <w:t>1</w:t>
      </w:r>
      <w:r w:rsidRPr="00DD0113">
        <w:rPr>
          <w:rFonts w:ascii="Times New Roman" w:hAnsi="Times New Roman" w:cs="Times New Roman"/>
          <w:sz w:val="22"/>
          <w:szCs w:val="22"/>
        </w:rPr>
        <w:t>) Nagrada za životno djelo može se istoj osobi dodijeliti samo jedanput.</w:t>
      </w:r>
    </w:p>
    <w:p w14:paraId="1DA54DB5" w14:textId="77777777" w:rsidR="00161975" w:rsidRDefault="00161975" w:rsidP="009C250C">
      <w:pPr>
        <w:pStyle w:val="PlainText"/>
        <w:ind w:left="284" w:hanging="284"/>
        <w:jc w:val="both"/>
        <w:rPr>
          <w:rFonts w:ascii="Times New Roman" w:hAnsi="Times New Roman" w:cs="Times New Roman"/>
          <w:sz w:val="22"/>
          <w:szCs w:val="22"/>
        </w:rPr>
      </w:pPr>
    </w:p>
    <w:p w14:paraId="2DDDAC18" w14:textId="78236A7D" w:rsidR="000961A1" w:rsidRPr="00DD0113" w:rsidRDefault="000961A1" w:rsidP="009C250C">
      <w:pPr>
        <w:pStyle w:val="PlainText"/>
        <w:ind w:left="284" w:hanging="284"/>
        <w:jc w:val="both"/>
        <w:rPr>
          <w:rFonts w:ascii="Times New Roman" w:hAnsi="Times New Roman" w:cs="Times New Roman"/>
          <w:sz w:val="22"/>
          <w:szCs w:val="22"/>
        </w:rPr>
      </w:pPr>
      <w:r w:rsidRPr="00DD0113">
        <w:rPr>
          <w:rFonts w:ascii="Times New Roman" w:hAnsi="Times New Roman" w:cs="Times New Roman"/>
          <w:sz w:val="22"/>
          <w:szCs w:val="22"/>
        </w:rPr>
        <w:t>(</w:t>
      </w:r>
      <w:r w:rsidR="00991522">
        <w:rPr>
          <w:rFonts w:ascii="Times New Roman" w:hAnsi="Times New Roman" w:cs="Times New Roman"/>
          <w:sz w:val="22"/>
          <w:szCs w:val="22"/>
        </w:rPr>
        <w:t>2</w:t>
      </w:r>
      <w:r w:rsidRPr="00DD0113">
        <w:rPr>
          <w:rFonts w:ascii="Times New Roman" w:hAnsi="Times New Roman" w:cs="Times New Roman"/>
          <w:sz w:val="22"/>
          <w:szCs w:val="22"/>
        </w:rPr>
        <w:t>) Za posebna postignuća u znanstveno-istraživačkom i nastavnom radu dodjeljuj</w:t>
      </w:r>
      <w:r w:rsidR="00BD3012">
        <w:rPr>
          <w:rFonts w:ascii="Times New Roman" w:hAnsi="Times New Roman" w:cs="Times New Roman"/>
          <w:sz w:val="22"/>
          <w:szCs w:val="22"/>
        </w:rPr>
        <w:t>e</w:t>
      </w:r>
      <w:r w:rsidRPr="00DD0113">
        <w:rPr>
          <w:rFonts w:ascii="Times New Roman" w:hAnsi="Times New Roman" w:cs="Times New Roman"/>
          <w:sz w:val="22"/>
          <w:szCs w:val="22"/>
        </w:rPr>
        <w:t xml:space="preserve"> se </w:t>
      </w:r>
      <w:r w:rsidR="00CD1389">
        <w:rPr>
          <w:rFonts w:ascii="Times New Roman" w:hAnsi="Times New Roman" w:cs="Times New Roman"/>
          <w:sz w:val="22"/>
          <w:szCs w:val="22"/>
        </w:rPr>
        <w:t>po jedna</w:t>
      </w:r>
      <w:r w:rsidR="00CD1389" w:rsidRPr="00DD0113">
        <w:rPr>
          <w:rFonts w:ascii="Times New Roman" w:hAnsi="Times New Roman" w:cs="Times New Roman"/>
          <w:sz w:val="22"/>
          <w:szCs w:val="22"/>
        </w:rPr>
        <w:t xml:space="preserve"> nagrad</w:t>
      </w:r>
      <w:r w:rsidR="00CD1389">
        <w:rPr>
          <w:rFonts w:ascii="Times New Roman" w:hAnsi="Times New Roman" w:cs="Times New Roman"/>
          <w:sz w:val="22"/>
          <w:szCs w:val="22"/>
        </w:rPr>
        <w:t>a</w:t>
      </w:r>
      <w:r w:rsidR="00CD1389" w:rsidRPr="00DD0113">
        <w:rPr>
          <w:rFonts w:ascii="Times New Roman" w:hAnsi="Times New Roman" w:cs="Times New Roman"/>
          <w:sz w:val="22"/>
          <w:szCs w:val="22"/>
        </w:rPr>
        <w:t xml:space="preserve"> </w:t>
      </w:r>
      <w:r w:rsidRPr="00DD0113">
        <w:rPr>
          <w:rFonts w:ascii="Times New Roman" w:hAnsi="Times New Roman" w:cs="Times New Roman"/>
          <w:sz w:val="22"/>
          <w:szCs w:val="22"/>
        </w:rPr>
        <w:t>u akademskoj godini.</w:t>
      </w:r>
    </w:p>
    <w:p w14:paraId="1DC5C750" w14:textId="77777777" w:rsidR="000961A1" w:rsidRPr="00DD0113" w:rsidRDefault="000961A1" w:rsidP="00DD0113">
      <w:pPr>
        <w:pStyle w:val="PlainText"/>
        <w:rPr>
          <w:rFonts w:ascii="Times New Roman" w:hAnsi="Times New Roman" w:cs="Times New Roman"/>
          <w:sz w:val="22"/>
          <w:szCs w:val="22"/>
        </w:rPr>
      </w:pPr>
    </w:p>
    <w:p w14:paraId="3768A636" w14:textId="418877DC" w:rsidR="00DD0113" w:rsidRPr="00FB3BD6" w:rsidRDefault="00DD0113" w:rsidP="00FB3BD6">
      <w:pPr>
        <w:pStyle w:val="PlainText"/>
        <w:jc w:val="center"/>
        <w:rPr>
          <w:rFonts w:ascii="Times New Roman" w:hAnsi="Times New Roman" w:cs="Times New Roman"/>
          <w:b/>
          <w:bCs/>
          <w:sz w:val="22"/>
          <w:szCs w:val="22"/>
        </w:rPr>
      </w:pPr>
      <w:r w:rsidRPr="00FB3BD6">
        <w:rPr>
          <w:rFonts w:ascii="Times New Roman" w:hAnsi="Times New Roman" w:cs="Times New Roman"/>
          <w:b/>
          <w:bCs/>
          <w:sz w:val="22"/>
          <w:szCs w:val="22"/>
        </w:rPr>
        <w:t xml:space="preserve">Članak </w:t>
      </w:r>
      <w:r w:rsidR="00FB3BD6" w:rsidRPr="00FB3BD6">
        <w:rPr>
          <w:rFonts w:ascii="Times New Roman" w:hAnsi="Times New Roman" w:cs="Times New Roman"/>
          <w:b/>
          <w:bCs/>
          <w:sz w:val="22"/>
          <w:szCs w:val="22"/>
        </w:rPr>
        <w:t>15.</w:t>
      </w:r>
    </w:p>
    <w:p w14:paraId="352030C2" w14:textId="5BEC1202" w:rsidR="00DD0113" w:rsidRDefault="00DD0113" w:rsidP="00FB3BD6">
      <w:pPr>
        <w:pStyle w:val="ListParagraph"/>
        <w:numPr>
          <w:ilvl w:val="0"/>
          <w:numId w:val="17"/>
        </w:numPr>
        <w:ind w:left="284" w:hanging="284"/>
        <w:jc w:val="both"/>
        <w:rPr>
          <w:rFonts w:ascii="Times New Roman" w:hAnsi="Times New Roman" w:cs="Times New Roman"/>
          <w:color w:val="000000"/>
        </w:rPr>
      </w:pPr>
      <w:r w:rsidRPr="00FB3BD6">
        <w:rPr>
          <w:rFonts w:ascii="Times New Roman" w:hAnsi="Times New Roman" w:cs="Times New Roman"/>
          <w:color w:val="000000"/>
        </w:rPr>
        <w:t>Ako Povjerenstvo za nagrađivanje/priznanje procijeni da niti jedan kandidat ne udovoljava kriterijima za nagrađivanje u nekoj od kategorija, nagrada/</w:t>
      </w:r>
      <w:r w:rsidR="003C6B7C">
        <w:rPr>
          <w:rFonts w:ascii="Times New Roman" w:hAnsi="Times New Roman" w:cs="Times New Roman"/>
          <w:color w:val="000000"/>
        </w:rPr>
        <w:t>priznanje</w:t>
      </w:r>
      <w:r w:rsidRPr="00FB3BD6">
        <w:rPr>
          <w:rFonts w:ascii="Times New Roman" w:hAnsi="Times New Roman" w:cs="Times New Roman"/>
          <w:color w:val="000000"/>
        </w:rPr>
        <w:t xml:space="preserve"> za tu kategoriju te se akademske godine neće dodijeliti.</w:t>
      </w:r>
    </w:p>
    <w:p w14:paraId="0A7BBD88" w14:textId="1196BFDA" w:rsidR="00CD1389" w:rsidRDefault="00CD1389" w:rsidP="00FB3BD6">
      <w:pPr>
        <w:pStyle w:val="ListParagraph"/>
        <w:numPr>
          <w:ilvl w:val="0"/>
          <w:numId w:val="17"/>
        </w:numPr>
        <w:ind w:left="284" w:hanging="284"/>
        <w:jc w:val="both"/>
        <w:rPr>
          <w:rFonts w:ascii="Times New Roman" w:hAnsi="Times New Roman" w:cs="Times New Roman"/>
          <w:color w:val="000000"/>
        </w:rPr>
      </w:pPr>
      <w:r>
        <w:rPr>
          <w:rFonts w:ascii="Times New Roman" w:hAnsi="Times New Roman" w:cs="Times New Roman"/>
          <w:color w:val="000000"/>
        </w:rPr>
        <w:lastRenderedPageBreak/>
        <w:t xml:space="preserve">Ako </w:t>
      </w:r>
      <w:r w:rsidRPr="00FB3BD6">
        <w:rPr>
          <w:rFonts w:ascii="Times New Roman" w:hAnsi="Times New Roman" w:cs="Times New Roman"/>
          <w:color w:val="000000"/>
        </w:rPr>
        <w:t xml:space="preserve">Povjerenstvo za nagrađivanje/priznanje procijeni da </w:t>
      </w:r>
      <w:r>
        <w:rPr>
          <w:rFonts w:ascii="Times New Roman" w:hAnsi="Times New Roman" w:cs="Times New Roman"/>
          <w:color w:val="000000"/>
        </w:rPr>
        <w:t>više</w:t>
      </w:r>
      <w:r w:rsidRPr="00FB3BD6">
        <w:rPr>
          <w:rFonts w:ascii="Times New Roman" w:hAnsi="Times New Roman" w:cs="Times New Roman"/>
          <w:color w:val="000000"/>
        </w:rPr>
        <w:t xml:space="preserve"> kandidat</w:t>
      </w:r>
      <w:r>
        <w:rPr>
          <w:rFonts w:ascii="Times New Roman" w:hAnsi="Times New Roman" w:cs="Times New Roman"/>
          <w:color w:val="000000"/>
        </w:rPr>
        <w:t xml:space="preserve">a </w:t>
      </w:r>
      <w:r w:rsidRPr="00FB3BD6">
        <w:rPr>
          <w:rFonts w:ascii="Times New Roman" w:hAnsi="Times New Roman" w:cs="Times New Roman"/>
          <w:color w:val="000000"/>
        </w:rPr>
        <w:t>udovoljava kriterijima za nagrađivanje u nekoj od kategorija, nagrada/</w:t>
      </w:r>
      <w:r>
        <w:rPr>
          <w:rFonts w:ascii="Times New Roman" w:hAnsi="Times New Roman" w:cs="Times New Roman"/>
          <w:color w:val="000000"/>
        </w:rPr>
        <w:t>priznanje</w:t>
      </w:r>
      <w:r w:rsidRPr="00FB3BD6">
        <w:rPr>
          <w:rFonts w:ascii="Times New Roman" w:hAnsi="Times New Roman" w:cs="Times New Roman"/>
          <w:color w:val="000000"/>
        </w:rPr>
        <w:t xml:space="preserve"> za tu kategoriju te akademske godine </w:t>
      </w:r>
      <w:r>
        <w:rPr>
          <w:rFonts w:ascii="Times New Roman" w:hAnsi="Times New Roman" w:cs="Times New Roman"/>
          <w:color w:val="000000"/>
        </w:rPr>
        <w:t>dodijelit će se najviše dvojici laureata</w:t>
      </w:r>
      <w:r w:rsidRPr="00FB3BD6">
        <w:rPr>
          <w:rFonts w:ascii="Times New Roman" w:hAnsi="Times New Roman" w:cs="Times New Roman"/>
          <w:color w:val="000000"/>
        </w:rPr>
        <w:t>.</w:t>
      </w:r>
    </w:p>
    <w:p w14:paraId="72C3339D" w14:textId="744C053B" w:rsidR="00FB3BD6" w:rsidRPr="00FB3BD6" w:rsidRDefault="00FB3BD6" w:rsidP="00FB3BD6">
      <w:pPr>
        <w:pStyle w:val="PlainText"/>
        <w:jc w:val="center"/>
        <w:rPr>
          <w:rFonts w:ascii="Times New Roman" w:hAnsi="Times New Roman" w:cs="Times New Roman"/>
          <w:i/>
          <w:iCs/>
          <w:sz w:val="22"/>
          <w:szCs w:val="22"/>
        </w:rPr>
      </w:pPr>
      <w:r w:rsidRPr="00FB3BD6">
        <w:rPr>
          <w:rFonts w:ascii="Times New Roman" w:hAnsi="Times New Roman" w:cs="Times New Roman"/>
          <w:i/>
          <w:iCs/>
          <w:sz w:val="22"/>
          <w:szCs w:val="22"/>
        </w:rPr>
        <w:t>Priznanje odjela djelatnicima za iznimna postignuća na razini odjela</w:t>
      </w:r>
    </w:p>
    <w:p w14:paraId="45A00FD0" w14:textId="2D9CBB97" w:rsidR="00FB3BD6" w:rsidRPr="00FB3BD6" w:rsidRDefault="00FB3BD6" w:rsidP="00FB3BD6">
      <w:pPr>
        <w:pStyle w:val="PlainText"/>
        <w:jc w:val="center"/>
        <w:rPr>
          <w:rFonts w:ascii="Times New Roman" w:hAnsi="Times New Roman" w:cs="Times New Roman"/>
          <w:b/>
          <w:bCs/>
          <w:sz w:val="22"/>
          <w:szCs w:val="22"/>
        </w:rPr>
      </w:pPr>
      <w:r w:rsidRPr="00FB3BD6">
        <w:rPr>
          <w:rFonts w:ascii="Times New Roman" w:hAnsi="Times New Roman" w:cs="Times New Roman"/>
          <w:b/>
          <w:bCs/>
          <w:sz w:val="22"/>
          <w:szCs w:val="22"/>
        </w:rPr>
        <w:t>Članak 1</w:t>
      </w:r>
      <w:r>
        <w:rPr>
          <w:rFonts w:ascii="Times New Roman" w:hAnsi="Times New Roman" w:cs="Times New Roman"/>
          <w:b/>
          <w:bCs/>
          <w:sz w:val="22"/>
          <w:szCs w:val="22"/>
        </w:rPr>
        <w:t>6</w:t>
      </w:r>
      <w:r w:rsidRPr="00FB3BD6">
        <w:rPr>
          <w:rFonts w:ascii="Times New Roman" w:hAnsi="Times New Roman" w:cs="Times New Roman"/>
          <w:b/>
          <w:bCs/>
          <w:sz w:val="22"/>
          <w:szCs w:val="22"/>
        </w:rPr>
        <w:t>.</w:t>
      </w:r>
    </w:p>
    <w:p w14:paraId="288B691E" w14:textId="793F2763" w:rsidR="00FB3BD6" w:rsidRDefault="00FB3BD6" w:rsidP="009C250C">
      <w:pPr>
        <w:pStyle w:val="PlainText"/>
        <w:numPr>
          <w:ilvl w:val="0"/>
          <w:numId w:val="18"/>
        </w:numPr>
        <w:ind w:left="284" w:hanging="284"/>
        <w:jc w:val="both"/>
        <w:rPr>
          <w:rFonts w:ascii="Times New Roman" w:hAnsi="Times New Roman" w:cs="Times New Roman"/>
          <w:sz w:val="22"/>
          <w:szCs w:val="22"/>
        </w:rPr>
      </w:pPr>
      <w:r w:rsidRPr="00FB3BD6">
        <w:rPr>
          <w:rFonts w:ascii="Times New Roman" w:hAnsi="Times New Roman" w:cs="Times New Roman"/>
          <w:sz w:val="22"/>
          <w:szCs w:val="22"/>
        </w:rPr>
        <w:t>Priznanje se dodjeljuj</w:t>
      </w:r>
      <w:r w:rsidR="00BD3012">
        <w:rPr>
          <w:rFonts w:ascii="Times New Roman" w:hAnsi="Times New Roman" w:cs="Times New Roman"/>
          <w:sz w:val="22"/>
          <w:szCs w:val="22"/>
        </w:rPr>
        <w:t>e</w:t>
      </w:r>
      <w:r w:rsidRPr="00FB3BD6">
        <w:rPr>
          <w:rFonts w:ascii="Times New Roman" w:hAnsi="Times New Roman" w:cs="Times New Roman"/>
          <w:sz w:val="22"/>
          <w:szCs w:val="22"/>
        </w:rPr>
        <w:t xml:space="preserve"> </w:t>
      </w:r>
      <w:r>
        <w:rPr>
          <w:rFonts w:ascii="Times New Roman" w:hAnsi="Times New Roman" w:cs="Times New Roman"/>
          <w:sz w:val="22"/>
          <w:szCs w:val="22"/>
        </w:rPr>
        <w:t xml:space="preserve">temeljem odluke </w:t>
      </w:r>
      <w:r w:rsidR="00BD3012">
        <w:rPr>
          <w:rFonts w:ascii="Times New Roman" w:hAnsi="Times New Roman" w:cs="Times New Roman"/>
          <w:sz w:val="22"/>
          <w:szCs w:val="22"/>
        </w:rPr>
        <w:t xml:space="preserve">odjelnog </w:t>
      </w:r>
      <w:r>
        <w:rPr>
          <w:rFonts w:ascii="Times New Roman" w:hAnsi="Times New Roman" w:cs="Times New Roman"/>
          <w:sz w:val="22"/>
          <w:szCs w:val="22"/>
        </w:rPr>
        <w:t>povjerenstva</w:t>
      </w:r>
      <w:r w:rsidRPr="00FB3BD6">
        <w:rPr>
          <w:rFonts w:ascii="Times New Roman" w:hAnsi="Times New Roman" w:cs="Times New Roman"/>
          <w:sz w:val="22"/>
          <w:szCs w:val="22"/>
        </w:rPr>
        <w:t>.</w:t>
      </w:r>
      <w:r>
        <w:rPr>
          <w:rFonts w:ascii="Times New Roman" w:hAnsi="Times New Roman" w:cs="Times New Roman"/>
          <w:sz w:val="22"/>
          <w:szCs w:val="22"/>
        </w:rPr>
        <w:t xml:space="preserve"> </w:t>
      </w:r>
    </w:p>
    <w:p w14:paraId="69A2E10F" w14:textId="77777777" w:rsidR="00161975" w:rsidRDefault="00161975" w:rsidP="00161975">
      <w:pPr>
        <w:pStyle w:val="PlainText"/>
        <w:ind w:left="360"/>
        <w:jc w:val="both"/>
        <w:rPr>
          <w:rFonts w:ascii="Times New Roman" w:hAnsi="Times New Roman" w:cs="Times New Roman"/>
          <w:sz w:val="22"/>
          <w:szCs w:val="22"/>
        </w:rPr>
      </w:pPr>
    </w:p>
    <w:p w14:paraId="725821A5" w14:textId="77777777" w:rsidR="00161975" w:rsidRDefault="00FB3BD6" w:rsidP="009C250C">
      <w:pPr>
        <w:pStyle w:val="PlainText"/>
        <w:numPr>
          <w:ilvl w:val="0"/>
          <w:numId w:val="18"/>
        </w:numPr>
        <w:ind w:left="284" w:hanging="284"/>
        <w:jc w:val="both"/>
        <w:rPr>
          <w:rFonts w:ascii="Times New Roman" w:hAnsi="Times New Roman" w:cs="Times New Roman"/>
          <w:sz w:val="22"/>
          <w:szCs w:val="22"/>
        </w:rPr>
      </w:pPr>
      <w:r w:rsidRPr="00161975">
        <w:rPr>
          <w:rFonts w:ascii="Times New Roman" w:hAnsi="Times New Roman" w:cs="Times New Roman"/>
          <w:sz w:val="22"/>
          <w:szCs w:val="22"/>
        </w:rPr>
        <w:t xml:space="preserve">Povjerenstvo se imenuje temeljem odluke </w:t>
      </w:r>
      <w:r w:rsidR="00C24ABE" w:rsidRPr="00161975">
        <w:rPr>
          <w:rFonts w:ascii="Times New Roman" w:hAnsi="Times New Roman" w:cs="Times New Roman"/>
          <w:sz w:val="22"/>
          <w:szCs w:val="22"/>
        </w:rPr>
        <w:t>s</w:t>
      </w:r>
      <w:r w:rsidRPr="00161975">
        <w:rPr>
          <w:rFonts w:ascii="Times New Roman" w:hAnsi="Times New Roman" w:cs="Times New Roman"/>
          <w:sz w:val="22"/>
          <w:szCs w:val="22"/>
        </w:rPr>
        <w:t xml:space="preserve">tručnog vijeća </w:t>
      </w:r>
      <w:r w:rsidR="00C24ABE" w:rsidRPr="00161975">
        <w:rPr>
          <w:rFonts w:ascii="Times New Roman" w:hAnsi="Times New Roman" w:cs="Times New Roman"/>
          <w:sz w:val="22"/>
          <w:szCs w:val="22"/>
        </w:rPr>
        <w:t>o</w:t>
      </w:r>
      <w:r w:rsidRPr="00161975">
        <w:rPr>
          <w:rFonts w:ascii="Times New Roman" w:hAnsi="Times New Roman" w:cs="Times New Roman"/>
          <w:sz w:val="22"/>
          <w:szCs w:val="22"/>
        </w:rPr>
        <w:t xml:space="preserve">djela na početku akademske godine, i u pravilu se sastoji od pročelnika odjela, predsjednika odjelnog povjerenstva za osiguravanje kvalitete rada i predstavnika </w:t>
      </w:r>
      <w:r w:rsidR="00CD1389" w:rsidRPr="00161975">
        <w:rPr>
          <w:rFonts w:ascii="Times New Roman" w:hAnsi="Times New Roman" w:cs="Times New Roman"/>
          <w:sz w:val="22"/>
          <w:szCs w:val="22"/>
        </w:rPr>
        <w:t>odjelnoga stručnog vijeća</w:t>
      </w:r>
      <w:r w:rsidRPr="00161975">
        <w:rPr>
          <w:rFonts w:ascii="Times New Roman" w:hAnsi="Times New Roman" w:cs="Times New Roman"/>
          <w:sz w:val="22"/>
          <w:szCs w:val="22"/>
        </w:rPr>
        <w:t>.</w:t>
      </w:r>
    </w:p>
    <w:p w14:paraId="51E9916B" w14:textId="49D0D172" w:rsidR="00FB3BD6" w:rsidRDefault="00FB3BD6" w:rsidP="009C250C">
      <w:pPr>
        <w:pStyle w:val="PlainText"/>
        <w:numPr>
          <w:ilvl w:val="0"/>
          <w:numId w:val="18"/>
        </w:numPr>
        <w:ind w:left="284" w:hanging="284"/>
        <w:jc w:val="both"/>
        <w:rPr>
          <w:rFonts w:ascii="Times New Roman" w:hAnsi="Times New Roman" w:cs="Times New Roman"/>
          <w:sz w:val="22"/>
          <w:szCs w:val="22"/>
        </w:rPr>
      </w:pPr>
      <w:r w:rsidRPr="00161975">
        <w:rPr>
          <w:rFonts w:ascii="Times New Roman" w:hAnsi="Times New Roman" w:cs="Times New Roman"/>
          <w:sz w:val="22"/>
          <w:szCs w:val="22"/>
        </w:rPr>
        <w:t>Priznanje za znanstveni doprinos nastavniku u znanstveno-nastavnom zvanju</w:t>
      </w:r>
      <w:r w:rsidR="00C24ABE" w:rsidRPr="00161975">
        <w:rPr>
          <w:rFonts w:ascii="Times New Roman" w:hAnsi="Times New Roman" w:cs="Times New Roman"/>
          <w:sz w:val="22"/>
          <w:szCs w:val="22"/>
        </w:rPr>
        <w:t>, umjetnički doprinos</w:t>
      </w:r>
      <w:r w:rsidR="00CD1389" w:rsidRPr="00161975">
        <w:rPr>
          <w:rFonts w:ascii="Times New Roman" w:hAnsi="Times New Roman" w:cs="Times New Roman"/>
          <w:sz w:val="22"/>
          <w:szCs w:val="22"/>
        </w:rPr>
        <w:t xml:space="preserve"> </w:t>
      </w:r>
      <w:r w:rsidR="00C24ABE" w:rsidRPr="00161975">
        <w:rPr>
          <w:rFonts w:ascii="Times New Roman" w:hAnsi="Times New Roman" w:cs="Times New Roman"/>
          <w:sz w:val="22"/>
          <w:szCs w:val="22"/>
        </w:rPr>
        <w:t xml:space="preserve">nastavniku u </w:t>
      </w:r>
      <w:r w:rsidR="00CD1389" w:rsidRPr="00161975">
        <w:rPr>
          <w:rFonts w:ascii="Times New Roman" w:hAnsi="Times New Roman" w:cs="Times New Roman"/>
          <w:sz w:val="22"/>
          <w:szCs w:val="22"/>
        </w:rPr>
        <w:t>umjetničko-nastavnom</w:t>
      </w:r>
      <w:r w:rsidR="00C24ABE" w:rsidRPr="00161975">
        <w:rPr>
          <w:rFonts w:ascii="Times New Roman" w:hAnsi="Times New Roman" w:cs="Times New Roman"/>
          <w:sz w:val="22"/>
          <w:szCs w:val="22"/>
        </w:rPr>
        <w:t xml:space="preserve"> zvanju</w:t>
      </w:r>
      <w:r w:rsidRPr="00161975">
        <w:rPr>
          <w:rFonts w:ascii="Times New Roman" w:hAnsi="Times New Roman" w:cs="Times New Roman"/>
          <w:sz w:val="22"/>
          <w:szCs w:val="22"/>
        </w:rPr>
        <w:t xml:space="preserve"> i priznanje za znanstveni doprinos nastavniku u suradničkom ili nastavnom zvanju se dodjeljuje svake druge </w:t>
      </w:r>
      <w:r w:rsidR="008F4AF0" w:rsidRPr="00161975">
        <w:rPr>
          <w:rFonts w:ascii="Times New Roman" w:hAnsi="Times New Roman" w:cs="Times New Roman"/>
          <w:sz w:val="22"/>
          <w:szCs w:val="22"/>
        </w:rPr>
        <w:t>godine temeljem prikupljenih podataka o znanstvenoj djelatnosti (Članak 7. ovog pravilnika)</w:t>
      </w:r>
      <w:r w:rsidR="00C24ABE" w:rsidRPr="00161975">
        <w:rPr>
          <w:rFonts w:ascii="Times New Roman" w:hAnsi="Times New Roman" w:cs="Times New Roman"/>
          <w:sz w:val="22"/>
          <w:szCs w:val="22"/>
        </w:rPr>
        <w:t>.</w:t>
      </w:r>
    </w:p>
    <w:p w14:paraId="6AFFD236" w14:textId="77777777" w:rsidR="00161975" w:rsidRPr="00161975" w:rsidRDefault="00161975" w:rsidP="00161975">
      <w:pPr>
        <w:pStyle w:val="PlainText"/>
        <w:ind w:left="360"/>
        <w:jc w:val="both"/>
        <w:rPr>
          <w:rFonts w:ascii="Times New Roman" w:hAnsi="Times New Roman" w:cs="Times New Roman"/>
          <w:sz w:val="22"/>
          <w:szCs w:val="22"/>
        </w:rPr>
      </w:pPr>
    </w:p>
    <w:p w14:paraId="40905AE6" w14:textId="35476B31" w:rsidR="00FB3BD6" w:rsidRDefault="00161975" w:rsidP="00161975">
      <w:pPr>
        <w:pStyle w:val="PlainText"/>
        <w:jc w:val="both"/>
        <w:rPr>
          <w:rFonts w:ascii="Times New Roman" w:hAnsi="Times New Roman" w:cs="Times New Roman"/>
          <w:sz w:val="22"/>
          <w:szCs w:val="22"/>
        </w:rPr>
      </w:pPr>
      <w:r>
        <w:rPr>
          <w:rFonts w:ascii="Times New Roman" w:hAnsi="Times New Roman" w:cs="Times New Roman"/>
          <w:sz w:val="22"/>
          <w:szCs w:val="22"/>
        </w:rPr>
        <w:t xml:space="preserve">(4) </w:t>
      </w:r>
      <w:r w:rsidR="008F4AF0">
        <w:rPr>
          <w:rFonts w:ascii="Times New Roman" w:hAnsi="Times New Roman" w:cs="Times New Roman"/>
          <w:sz w:val="22"/>
          <w:szCs w:val="22"/>
        </w:rPr>
        <w:t>P</w:t>
      </w:r>
      <w:r w:rsidR="00FB3BD6" w:rsidRPr="00FB3BD6">
        <w:rPr>
          <w:rFonts w:ascii="Times New Roman" w:hAnsi="Times New Roman" w:cs="Times New Roman"/>
          <w:sz w:val="22"/>
          <w:szCs w:val="22"/>
        </w:rPr>
        <w:t xml:space="preserve">riznanje nastavniku za doprinos </w:t>
      </w:r>
      <w:r w:rsidR="008F4AF0">
        <w:rPr>
          <w:rFonts w:ascii="Times New Roman" w:hAnsi="Times New Roman" w:cs="Times New Roman"/>
          <w:sz w:val="22"/>
          <w:szCs w:val="22"/>
        </w:rPr>
        <w:t>o</w:t>
      </w:r>
      <w:r w:rsidR="00FB3BD6" w:rsidRPr="00FB3BD6">
        <w:rPr>
          <w:rFonts w:ascii="Times New Roman" w:hAnsi="Times New Roman" w:cs="Times New Roman"/>
          <w:sz w:val="22"/>
          <w:szCs w:val="22"/>
        </w:rPr>
        <w:t>djelu</w:t>
      </w:r>
      <w:r w:rsidR="008F4AF0">
        <w:rPr>
          <w:rFonts w:ascii="Times New Roman" w:hAnsi="Times New Roman" w:cs="Times New Roman"/>
          <w:sz w:val="22"/>
          <w:szCs w:val="22"/>
        </w:rPr>
        <w:t xml:space="preserve"> se dodjeljuje svake druge godine sukladno kriterijima navedenim u članku 8. ovog Pravilnika.</w:t>
      </w:r>
    </w:p>
    <w:p w14:paraId="618E9464" w14:textId="77777777" w:rsidR="00161975" w:rsidRDefault="00161975" w:rsidP="009C250C">
      <w:pPr>
        <w:pStyle w:val="PlainText"/>
        <w:ind w:left="284" w:hanging="284"/>
        <w:jc w:val="both"/>
        <w:rPr>
          <w:rFonts w:ascii="Times New Roman" w:hAnsi="Times New Roman" w:cs="Times New Roman"/>
          <w:sz w:val="22"/>
          <w:szCs w:val="22"/>
        </w:rPr>
      </w:pPr>
    </w:p>
    <w:p w14:paraId="4E3721B1" w14:textId="53F17E44" w:rsidR="003C6B7C" w:rsidRDefault="003C6B7C" w:rsidP="009C250C">
      <w:pPr>
        <w:pStyle w:val="PlainText"/>
        <w:ind w:left="284" w:hanging="284"/>
        <w:jc w:val="both"/>
        <w:rPr>
          <w:rFonts w:ascii="Times New Roman" w:hAnsi="Times New Roman" w:cs="Times New Roman"/>
          <w:sz w:val="22"/>
          <w:szCs w:val="22"/>
        </w:rPr>
      </w:pPr>
      <w:r>
        <w:rPr>
          <w:rFonts w:ascii="Times New Roman" w:hAnsi="Times New Roman" w:cs="Times New Roman"/>
          <w:sz w:val="22"/>
          <w:szCs w:val="22"/>
        </w:rPr>
        <w:t xml:space="preserve">(5) Dodatni kriteriji vrednovanja postignuća na razini odjela mogu biti razrađeni posebnim odlukama koje donosi pojedino </w:t>
      </w:r>
      <w:r w:rsidR="00CD1389">
        <w:rPr>
          <w:rFonts w:ascii="Times New Roman" w:hAnsi="Times New Roman" w:cs="Times New Roman"/>
          <w:sz w:val="22"/>
          <w:szCs w:val="22"/>
        </w:rPr>
        <w:t xml:space="preserve">stručno </w:t>
      </w:r>
      <w:r>
        <w:rPr>
          <w:rFonts w:ascii="Times New Roman" w:hAnsi="Times New Roman" w:cs="Times New Roman"/>
          <w:sz w:val="22"/>
          <w:szCs w:val="22"/>
        </w:rPr>
        <w:t>vijeće odjela.</w:t>
      </w:r>
    </w:p>
    <w:p w14:paraId="35DF9B11" w14:textId="77777777" w:rsidR="00161975" w:rsidRDefault="00161975" w:rsidP="009C250C">
      <w:pPr>
        <w:pStyle w:val="PlainText"/>
        <w:ind w:left="284" w:hanging="284"/>
        <w:jc w:val="both"/>
        <w:rPr>
          <w:rFonts w:ascii="Times New Roman" w:hAnsi="Times New Roman" w:cs="Times New Roman"/>
          <w:sz w:val="22"/>
          <w:szCs w:val="22"/>
        </w:rPr>
      </w:pPr>
    </w:p>
    <w:p w14:paraId="070C2440" w14:textId="3F984E53" w:rsidR="00FB3BD6" w:rsidRPr="00FB3BD6" w:rsidRDefault="00FB3BD6" w:rsidP="009C250C">
      <w:pPr>
        <w:pStyle w:val="PlainText"/>
        <w:ind w:left="284" w:hanging="284"/>
        <w:jc w:val="both"/>
        <w:rPr>
          <w:rFonts w:ascii="Times New Roman" w:hAnsi="Times New Roman" w:cs="Times New Roman"/>
          <w:sz w:val="22"/>
          <w:szCs w:val="22"/>
        </w:rPr>
      </w:pPr>
      <w:r w:rsidRPr="00FB3BD6">
        <w:rPr>
          <w:rFonts w:ascii="Times New Roman" w:hAnsi="Times New Roman" w:cs="Times New Roman"/>
          <w:sz w:val="22"/>
          <w:szCs w:val="22"/>
        </w:rPr>
        <w:t>(</w:t>
      </w:r>
      <w:r w:rsidR="00161975">
        <w:rPr>
          <w:rFonts w:ascii="Times New Roman" w:hAnsi="Times New Roman" w:cs="Times New Roman"/>
          <w:sz w:val="22"/>
          <w:szCs w:val="22"/>
        </w:rPr>
        <w:t>6</w:t>
      </w:r>
      <w:r w:rsidRPr="00FB3BD6">
        <w:rPr>
          <w:rFonts w:ascii="Times New Roman" w:hAnsi="Times New Roman" w:cs="Times New Roman"/>
          <w:sz w:val="22"/>
          <w:szCs w:val="22"/>
        </w:rPr>
        <w:t>) Priznanje se dodjeljuje u obliku plakete i prigodnog dara</w:t>
      </w:r>
      <w:r w:rsidR="008F4AF0">
        <w:rPr>
          <w:rFonts w:ascii="Times New Roman" w:hAnsi="Times New Roman" w:cs="Times New Roman"/>
          <w:sz w:val="22"/>
          <w:szCs w:val="22"/>
        </w:rPr>
        <w:t>.</w:t>
      </w:r>
    </w:p>
    <w:p w14:paraId="510198DF" w14:textId="77777777" w:rsidR="00161975" w:rsidRDefault="00161975" w:rsidP="009C250C">
      <w:pPr>
        <w:pStyle w:val="PlainText"/>
        <w:ind w:left="284" w:hanging="284"/>
        <w:jc w:val="both"/>
        <w:rPr>
          <w:rFonts w:ascii="Times New Roman" w:hAnsi="Times New Roman" w:cs="Times New Roman"/>
          <w:sz w:val="22"/>
          <w:szCs w:val="22"/>
        </w:rPr>
      </w:pPr>
    </w:p>
    <w:p w14:paraId="77D76C82" w14:textId="0B9A65B2" w:rsidR="00FB3BD6" w:rsidRDefault="00FB3BD6" w:rsidP="009C250C">
      <w:pPr>
        <w:pStyle w:val="PlainText"/>
        <w:ind w:left="284" w:hanging="284"/>
        <w:jc w:val="both"/>
        <w:rPr>
          <w:rFonts w:ascii="Times New Roman" w:hAnsi="Times New Roman" w:cs="Times New Roman"/>
          <w:sz w:val="22"/>
          <w:szCs w:val="22"/>
        </w:rPr>
      </w:pPr>
      <w:r w:rsidRPr="00FB3BD6">
        <w:rPr>
          <w:rFonts w:ascii="Times New Roman" w:hAnsi="Times New Roman" w:cs="Times New Roman"/>
          <w:sz w:val="22"/>
          <w:szCs w:val="22"/>
        </w:rPr>
        <w:t>(</w:t>
      </w:r>
      <w:r w:rsidR="00161975">
        <w:rPr>
          <w:rFonts w:ascii="Times New Roman" w:hAnsi="Times New Roman" w:cs="Times New Roman"/>
          <w:sz w:val="22"/>
          <w:szCs w:val="22"/>
        </w:rPr>
        <w:t>7</w:t>
      </w:r>
      <w:r w:rsidRPr="00FB3BD6">
        <w:rPr>
          <w:rFonts w:ascii="Times New Roman" w:hAnsi="Times New Roman" w:cs="Times New Roman"/>
          <w:sz w:val="22"/>
          <w:szCs w:val="22"/>
        </w:rPr>
        <w:t xml:space="preserve">) </w:t>
      </w:r>
      <w:r w:rsidR="008F4AF0">
        <w:rPr>
          <w:rFonts w:ascii="Times New Roman" w:hAnsi="Times New Roman" w:cs="Times New Roman"/>
          <w:sz w:val="22"/>
          <w:szCs w:val="22"/>
        </w:rPr>
        <w:t>U svakoj kategoriji se priznanje, u pravilu, dodjeljuje samo jednom nastavniku</w:t>
      </w:r>
      <w:r w:rsidRPr="00FB3BD6">
        <w:rPr>
          <w:rFonts w:ascii="Times New Roman" w:hAnsi="Times New Roman" w:cs="Times New Roman"/>
          <w:sz w:val="22"/>
          <w:szCs w:val="22"/>
        </w:rPr>
        <w:t>.</w:t>
      </w:r>
    </w:p>
    <w:p w14:paraId="31E78BCB" w14:textId="77777777" w:rsidR="008F4AF0" w:rsidRDefault="008F4AF0" w:rsidP="00FB3BD6">
      <w:pPr>
        <w:pStyle w:val="PlainText"/>
        <w:jc w:val="center"/>
        <w:rPr>
          <w:rFonts w:ascii="Times New Roman" w:hAnsi="Times New Roman" w:cs="Times New Roman"/>
          <w:i/>
          <w:iCs/>
          <w:sz w:val="22"/>
          <w:szCs w:val="22"/>
        </w:rPr>
      </w:pPr>
    </w:p>
    <w:p w14:paraId="6C1AD552" w14:textId="4D618992" w:rsidR="000961A1" w:rsidRPr="00FB3BD6" w:rsidRDefault="000961A1" w:rsidP="00FB3BD6">
      <w:pPr>
        <w:pStyle w:val="PlainText"/>
        <w:jc w:val="center"/>
        <w:rPr>
          <w:rFonts w:ascii="Times New Roman" w:hAnsi="Times New Roman" w:cs="Times New Roman"/>
          <w:i/>
          <w:iCs/>
          <w:sz w:val="22"/>
          <w:szCs w:val="22"/>
        </w:rPr>
      </w:pPr>
      <w:r w:rsidRPr="00FB3BD6">
        <w:rPr>
          <w:rFonts w:ascii="Times New Roman" w:hAnsi="Times New Roman" w:cs="Times New Roman"/>
          <w:i/>
          <w:iCs/>
          <w:sz w:val="22"/>
          <w:szCs w:val="22"/>
        </w:rPr>
        <w:t>Predlagatelji i način predlaganja nagrada, zahvalnica i priznanja</w:t>
      </w:r>
    </w:p>
    <w:p w14:paraId="5C76921D" w14:textId="602C67B2" w:rsidR="000961A1" w:rsidRPr="008F4AF0" w:rsidRDefault="000961A1" w:rsidP="008F4AF0">
      <w:pPr>
        <w:pStyle w:val="PlainText"/>
        <w:jc w:val="center"/>
        <w:rPr>
          <w:rFonts w:ascii="Times New Roman" w:hAnsi="Times New Roman" w:cs="Times New Roman"/>
          <w:b/>
          <w:bCs/>
          <w:sz w:val="22"/>
          <w:szCs w:val="22"/>
        </w:rPr>
      </w:pPr>
      <w:r w:rsidRPr="008F4AF0">
        <w:rPr>
          <w:rFonts w:ascii="Times New Roman" w:hAnsi="Times New Roman" w:cs="Times New Roman"/>
          <w:b/>
          <w:bCs/>
          <w:sz w:val="22"/>
          <w:szCs w:val="22"/>
        </w:rPr>
        <w:t xml:space="preserve">Članak </w:t>
      </w:r>
      <w:r w:rsidR="008F4AF0">
        <w:rPr>
          <w:rFonts w:ascii="Times New Roman" w:hAnsi="Times New Roman" w:cs="Times New Roman"/>
          <w:b/>
          <w:bCs/>
          <w:sz w:val="22"/>
          <w:szCs w:val="22"/>
        </w:rPr>
        <w:t>17</w:t>
      </w:r>
      <w:r w:rsidRPr="008F4AF0">
        <w:rPr>
          <w:rFonts w:ascii="Times New Roman" w:hAnsi="Times New Roman" w:cs="Times New Roman"/>
          <w:b/>
          <w:bCs/>
          <w:sz w:val="22"/>
          <w:szCs w:val="22"/>
        </w:rPr>
        <w:t>.</w:t>
      </w:r>
    </w:p>
    <w:p w14:paraId="1171E07A" w14:textId="7285CF91" w:rsidR="000961A1" w:rsidRPr="00DD0113" w:rsidRDefault="000961A1" w:rsidP="00161975">
      <w:pPr>
        <w:pStyle w:val="PlainText"/>
        <w:jc w:val="both"/>
        <w:rPr>
          <w:rFonts w:ascii="Times New Roman" w:hAnsi="Times New Roman" w:cs="Times New Roman"/>
          <w:sz w:val="22"/>
          <w:szCs w:val="22"/>
        </w:rPr>
      </w:pPr>
      <w:r w:rsidRPr="00DD0113">
        <w:rPr>
          <w:rFonts w:ascii="Times New Roman" w:hAnsi="Times New Roman" w:cs="Times New Roman"/>
          <w:sz w:val="22"/>
          <w:szCs w:val="22"/>
        </w:rPr>
        <w:t xml:space="preserve">Pravo na podnošenje prijedloga za dodjelu nagrada, zahvalnica i priznanja imaju Rektor, </w:t>
      </w:r>
      <w:r w:rsidR="00CD1389">
        <w:rPr>
          <w:rFonts w:ascii="Times New Roman" w:hAnsi="Times New Roman" w:cs="Times New Roman"/>
          <w:sz w:val="22"/>
          <w:szCs w:val="22"/>
        </w:rPr>
        <w:t>prorektori</w:t>
      </w:r>
      <w:r w:rsidRPr="00DD0113">
        <w:rPr>
          <w:rFonts w:ascii="Times New Roman" w:hAnsi="Times New Roman" w:cs="Times New Roman"/>
          <w:sz w:val="22"/>
          <w:szCs w:val="22"/>
        </w:rPr>
        <w:t>, odjeli, odbori i povjerenstva, centri i stručne službe</w:t>
      </w:r>
      <w:r w:rsidR="003C6B7C">
        <w:rPr>
          <w:rFonts w:ascii="Times New Roman" w:hAnsi="Times New Roman" w:cs="Times New Roman"/>
          <w:sz w:val="22"/>
          <w:szCs w:val="22"/>
        </w:rPr>
        <w:t xml:space="preserve"> </w:t>
      </w:r>
      <w:r w:rsidRPr="00DD0113">
        <w:rPr>
          <w:rFonts w:ascii="Times New Roman" w:hAnsi="Times New Roman" w:cs="Times New Roman"/>
          <w:sz w:val="22"/>
          <w:szCs w:val="22"/>
        </w:rPr>
        <w:t>Sveučilišta .</w:t>
      </w:r>
    </w:p>
    <w:p w14:paraId="58BD6922" w14:textId="77777777" w:rsidR="000961A1" w:rsidRPr="00DD0113" w:rsidRDefault="000961A1" w:rsidP="00DD0113">
      <w:pPr>
        <w:pStyle w:val="PlainText"/>
        <w:rPr>
          <w:rFonts w:ascii="Times New Roman" w:hAnsi="Times New Roman" w:cs="Times New Roman"/>
          <w:sz w:val="22"/>
          <w:szCs w:val="22"/>
        </w:rPr>
      </w:pPr>
    </w:p>
    <w:p w14:paraId="7E9C0715" w14:textId="77777777" w:rsidR="00161975" w:rsidRDefault="00161975" w:rsidP="008F4AF0">
      <w:pPr>
        <w:pStyle w:val="PlainText"/>
        <w:jc w:val="center"/>
        <w:rPr>
          <w:rFonts w:ascii="Times New Roman" w:hAnsi="Times New Roman" w:cs="Times New Roman"/>
          <w:b/>
          <w:bCs/>
          <w:sz w:val="22"/>
          <w:szCs w:val="22"/>
        </w:rPr>
      </w:pPr>
    </w:p>
    <w:p w14:paraId="75771BC2" w14:textId="6699E84C" w:rsidR="000961A1" w:rsidRPr="008F4AF0" w:rsidRDefault="000961A1" w:rsidP="008F4AF0">
      <w:pPr>
        <w:pStyle w:val="PlainText"/>
        <w:jc w:val="center"/>
        <w:rPr>
          <w:rFonts w:ascii="Times New Roman" w:hAnsi="Times New Roman" w:cs="Times New Roman"/>
          <w:b/>
          <w:bCs/>
          <w:sz w:val="22"/>
          <w:szCs w:val="22"/>
        </w:rPr>
      </w:pPr>
      <w:r w:rsidRPr="008F4AF0">
        <w:rPr>
          <w:rFonts w:ascii="Times New Roman" w:hAnsi="Times New Roman" w:cs="Times New Roman"/>
          <w:b/>
          <w:bCs/>
          <w:sz w:val="22"/>
          <w:szCs w:val="22"/>
        </w:rPr>
        <w:t>Članak 1</w:t>
      </w:r>
      <w:r w:rsidR="008F4AF0">
        <w:rPr>
          <w:rFonts w:ascii="Times New Roman" w:hAnsi="Times New Roman" w:cs="Times New Roman"/>
          <w:b/>
          <w:bCs/>
          <w:sz w:val="22"/>
          <w:szCs w:val="22"/>
        </w:rPr>
        <w:t>8</w:t>
      </w:r>
      <w:r w:rsidRPr="008F4AF0">
        <w:rPr>
          <w:rFonts w:ascii="Times New Roman" w:hAnsi="Times New Roman" w:cs="Times New Roman"/>
          <w:b/>
          <w:bCs/>
          <w:sz w:val="22"/>
          <w:szCs w:val="22"/>
        </w:rPr>
        <w:t>.</w:t>
      </w:r>
    </w:p>
    <w:p w14:paraId="7570DC95" w14:textId="77777777" w:rsidR="000961A1" w:rsidRPr="00DD0113" w:rsidRDefault="000961A1" w:rsidP="009C250C">
      <w:pPr>
        <w:pStyle w:val="PlainText"/>
        <w:ind w:left="284" w:hanging="284"/>
        <w:jc w:val="both"/>
        <w:rPr>
          <w:rFonts w:ascii="Times New Roman" w:hAnsi="Times New Roman" w:cs="Times New Roman"/>
          <w:sz w:val="22"/>
          <w:szCs w:val="22"/>
        </w:rPr>
      </w:pPr>
      <w:r w:rsidRPr="00DD0113">
        <w:rPr>
          <w:rFonts w:ascii="Times New Roman" w:hAnsi="Times New Roman" w:cs="Times New Roman"/>
          <w:sz w:val="22"/>
          <w:szCs w:val="22"/>
        </w:rPr>
        <w:t>(1) Prijedlozi za dodjelu nagrada, zahvalnica i priznanja podnose se na razmatranje i odlučivanje Povjerenstvu u skladu s uvjetima objavljenog poziva.</w:t>
      </w:r>
    </w:p>
    <w:p w14:paraId="3D3C084C" w14:textId="77777777" w:rsidR="00161975" w:rsidRDefault="00161975" w:rsidP="009C250C">
      <w:pPr>
        <w:pStyle w:val="PlainText"/>
        <w:ind w:left="284" w:hanging="284"/>
        <w:jc w:val="both"/>
        <w:rPr>
          <w:rFonts w:ascii="Times New Roman" w:hAnsi="Times New Roman" w:cs="Times New Roman"/>
          <w:sz w:val="22"/>
          <w:szCs w:val="22"/>
        </w:rPr>
      </w:pPr>
    </w:p>
    <w:p w14:paraId="05CB2AC1" w14:textId="2223C306" w:rsidR="000961A1" w:rsidRPr="00DD0113" w:rsidRDefault="000961A1" w:rsidP="009C250C">
      <w:pPr>
        <w:pStyle w:val="PlainText"/>
        <w:ind w:left="284" w:hanging="284"/>
        <w:jc w:val="both"/>
        <w:rPr>
          <w:rFonts w:ascii="Times New Roman" w:hAnsi="Times New Roman" w:cs="Times New Roman"/>
          <w:sz w:val="22"/>
          <w:szCs w:val="22"/>
        </w:rPr>
      </w:pPr>
      <w:r w:rsidRPr="00DD0113">
        <w:rPr>
          <w:rFonts w:ascii="Times New Roman" w:hAnsi="Times New Roman" w:cs="Times New Roman"/>
          <w:sz w:val="22"/>
          <w:szCs w:val="22"/>
        </w:rPr>
        <w:t xml:space="preserve">(2) Povjerenstvo </w:t>
      </w:r>
      <w:r w:rsidR="008F4AF0">
        <w:rPr>
          <w:rFonts w:ascii="Times New Roman" w:hAnsi="Times New Roman" w:cs="Times New Roman"/>
          <w:sz w:val="22"/>
          <w:szCs w:val="22"/>
        </w:rPr>
        <w:t xml:space="preserve">iz članka 2. ovog pravilnika </w:t>
      </w:r>
      <w:r w:rsidRPr="00DD0113">
        <w:rPr>
          <w:rFonts w:ascii="Times New Roman" w:hAnsi="Times New Roman" w:cs="Times New Roman"/>
          <w:sz w:val="22"/>
          <w:szCs w:val="22"/>
        </w:rPr>
        <w:t xml:space="preserve">će </w:t>
      </w:r>
      <w:r w:rsidR="00991522">
        <w:rPr>
          <w:rFonts w:ascii="Times New Roman" w:hAnsi="Times New Roman" w:cs="Times New Roman"/>
          <w:sz w:val="22"/>
          <w:szCs w:val="22"/>
        </w:rPr>
        <w:t>putem elektroničke pošte</w:t>
      </w:r>
      <w:r w:rsidRPr="00DD0113">
        <w:rPr>
          <w:rFonts w:ascii="Times New Roman" w:hAnsi="Times New Roman" w:cs="Times New Roman"/>
          <w:sz w:val="22"/>
          <w:szCs w:val="22"/>
        </w:rPr>
        <w:t xml:space="preserve"> i </w:t>
      </w:r>
      <w:r w:rsidR="00991522">
        <w:rPr>
          <w:rFonts w:ascii="Times New Roman" w:hAnsi="Times New Roman" w:cs="Times New Roman"/>
          <w:sz w:val="22"/>
          <w:szCs w:val="22"/>
        </w:rPr>
        <w:t xml:space="preserve">na </w:t>
      </w:r>
      <w:r w:rsidRPr="00DD0113">
        <w:rPr>
          <w:rFonts w:ascii="Times New Roman" w:hAnsi="Times New Roman" w:cs="Times New Roman"/>
          <w:sz w:val="22"/>
          <w:szCs w:val="22"/>
        </w:rPr>
        <w:t>mrežnim stranicama</w:t>
      </w:r>
      <w:r w:rsidR="003C6B7C">
        <w:rPr>
          <w:rFonts w:ascii="Times New Roman" w:hAnsi="Times New Roman" w:cs="Times New Roman"/>
          <w:sz w:val="22"/>
          <w:szCs w:val="22"/>
        </w:rPr>
        <w:t xml:space="preserve"> </w:t>
      </w:r>
      <w:r w:rsidRPr="00DD0113">
        <w:rPr>
          <w:rFonts w:ascii="Times New Roman" w:hAnsi="Times New Roman" w:cs="Times New Roman"/>
          <w:sz w:val="22"/>
          <w:szCs w:val="22"/>
        </w:rPr>
        <w:t xml:space="preserve">Sveučilišta najmanje </w:t>
      </w:r>
      <w:r w:rsidR="002F3E5C" w:rsidRPr="00DD0113">
        <w:rPr>
          <w:rFonts w:ascii="Times New Roman" w:hAnsi="Times New Roman" w:cs="Times New Roman"/>
          <w:sz w:val="22"/>
          <w:szCs w:val="22"/>
        </w:rPr>
        <w:t>tri</w:t>
      </w:r>
      <w:r w:rsidRPr="00DD0113">
        <w:rPr>
          <w:rFonts w:ascii="Times New Roman" w:hAnsi="Times New Roman" w:cs="Times New Roman"/>
          <w:sz w:val="22"/>
          <w:szCs w:val="22"/>
        </w:rPr>
        <w:t xml:space="preserve"> mjeseca prije obilježavanja Dana</w:t>
      </w:r>
      <w:r w:rsidR="003C6B7C">
        <w:rPr>
          <w:rFonts w:ascii="Times New Roman" w:hAnsi="Times New Roman" w:cs="Times New Roman"/>
          <w:sz w:val="22"/>
          <w:szCs w:val="22"/>
        </w:rPr>
        <w:t xml:space="preserve"> </w:t>
      </w:r>
      <w:r w:rsidRPr="00DD0113">
        <w:rPr>
          <w:rFonts w:ascii="Times New Roman" w:hAnsi="Times New Roman" w:cs="Times New Roman"/>
          <w:sz w:val="22"/>
          <w:szCs w:val="22"/>
        </w:rPr>
        <w:t>Sveučilišta objaviti poziv predlagateljima za dodjelu nagrada, priznanja i pohvala.</w:t>
      </w:r>
    </w:p>
    <w:p w14:paraId="43173303" w14:textId="77777777" w:rsidR="00161975" w:rsidRDefault="00161975" w:rsidP="009C250C">
      <w:pPr>
        <w:pStyle w:val="PlainText"/>
        <w:ind w:left="284" w:hanging="284"/>
        <w:jc w:val="both"/>
        <w:rPr>
          <w:rFonts w:ascii="Times New Roman" w:hAnsi="Times New Roman" w:cs="Times New Roman"/>
          <w:sz w:val="22"/>
          <w:szCs w:val="22"/>
        </w:rPr>
      </w:pPr>
    </w:p>
    <w:p w14:paraId="7E45C771" w14:textId="7AEF9113" w:rsidR="003C6B7C" w:rsidRPr="00DD0113" w:rsidRDefault="003C6B7C" w:rsidP="009C250C">
      <w:pPr>
        <w:pStyle w:val="PlainText"/>
        <w:ind w:left="284" w:hanging="284"/>
        <w:jc w:val="both"/>
        <w:rPr>
          <w:rFonts w:ascii="Times New Roman" w:hAnsi="Times New Roman" w:cs="Times New Roman"/>
          <w:sz w:val="22"/>
          <w:szCs w:val="22"/>
        </w:rPr>
      </w:pPr>
      <w:r>
        <w:rPr>
          <w:rFonts w:ascii="Times New Roman" w:hAnsi="Times New Roman" w:cs="Times New Roman"/>
          <w:sz w:val="22"/>
          <w:szCs w:val="22"/>
        </w:rPr>
        <w:t xml:space="preserve">(3) Povjerenstvo iz članka 16. ovog Pravilnika </w:t>
      </w:r>
      <w:r w:rsidRPr="008F4AF0">
        <w:rPr>
          <w:rFonts w:ascii="Times New Roman" w:hAnsi="Times New Roman" w:cs="Times New Roman"/>
          <w:sz w:val="22"/>
          <w:szCs w:val="22"/>
        </w:rPr>
        <w:t>će na oglasnoj ploči i mrežnim stranicama</w:t>
      </w:r>
      <w:r>
        <w:rPr>
          <w:rFonts w:ascii="Times New Roman" w:hAnsi="Times New Roman" w:cs="Times New Roman"/>
          <w:sz w:val="22"/>
          <w:szCs w:val="22"/>
        </w:rPr>
        <w:t xml:space="preserve"> odjela</w:t>
      </w:r>
      <w:r w:rsidRPr="008F4AF0">
        <w:rPr>
          <w:rFonts w:ascii="Times New Roman" w:hAnsi="Times New Roman" w:cs="Times New Roman"/>
          <w:sz w:val="22"/>
          <w:szCs w:val="22"/>
        </w:rPr>
        <w:t xml:space="preserve"> najmanje </w:t>
      </w:r>
      <w:r>
        <w:rPr>
          <w:rFonts w:ascii="Times New Roman" w:hAnsi="Times New Roman" w:cs="Times New Roman"/>
          <w:sz w:val="22"/>
          <w:szCs w:val="22"/>
        </w:rPr>
        <w:t>dva</w:t>
      </w:r>
      <w:r w:rsidRPr="008F4AF0">
        <w:rPr>
          <w:rFonts w:ascii="Times New Roman" w:hAnsi="Times New Roman" w:cs="Times New Roman"/>
          <w:sz w:val="22"/>
          <w:szCs w:val="22"/>
        </w:rPr>
        <w:t xml:space="preserve"> mjeseca prije </w:t>
      </w:r>
      <w:r>
        <w:rPr>
          <w:rFonts w:ascii="Times New Roman" w:hAnsi="Times New Roman" w:cs="Times New Roman"/>
          <w:sz w:val="22"/>
          <w:szCs w:val="22"/>
        </w:rPr>
        <w:t>planirane promocije</w:t>
      </w:r>
      <w:r w:rsidRPr="008F4AF0">
        <w:rPr>
          <w:rFonts w:ascii="Times New Roman" w:hAnsi="Times New Roman" w:cs="Times New Roman"/>
          <w:sz w:val="22"/>
          <w:szCs w:val="22"/>
        </w:rPr>
        <w:t xml:space="preserve"> objaviti poziv predlagateljima za dodjelu nagrada, priznanja i pohvala</w:t>
      </w:r>
      <w:r>
        <w:rPr>
          <w:rFonts w:ascii="Times New Roman" w:hAnsi="Times New Roman" w:cs="Times New Roman"/>
          <w:sz w:val="22"/>
          <w:szCs w:val="22"/>
        </w:rPr>
        <w:t>.</w:t>
      </w:r>
    </w:p>
    <w:p w14:paraId="6C0CC70A" w14:textId="77777777" w:rsidR="00161975" w:rsidRDefault="00161975" w:rsidP="009C250C">
      <w:pPr>
        <w:pStyle w:val="PlainText"/>
        <w:ind w:left="284" w:hanging="284"/>
        <w:jc w:val="both"/>
        <w:rPr>
          <w:rFonts w:ascii="Times New Roman" w:hAnsi="Times New Roman" w:cs="Times New Roman"/>
          <w:sz w:val="22"/>
          <w:szCs w:val="22"/>
        </w:rPr>
      </w:pPr>
    </w:p>
    <w:p w14:paraId="5E33F3DF" w14:textId="7F68A0FA" w:rsidR="000961A1" w:rsidRDefault="000961A1" w:rsidP="009C250C">
      <w:pPr>
        <w:pStyle w:val="PlainText"/>
        <w:ind w:left="284" w:hanging="284"/>
        <w:jc w:val="both"/>
        <w:rPr>
          <w:rFonts w:ascii="Times New Roman" w:hAnsi="Times New Roman" w:cs="Times New Roman"/>
          <w:sz w:val="22"/>
          <w:szCs w:val="22"/>
        </w:rPr>
      </w:pPr>
      <w:r w:rsidRPr="00DD0113">
        <w:rPr>
          <w:rFonts w:ascii="Times New Roman" w:hAnsi="Times New Roman" w:cs="Times New Roman"/>
          <w:sz w:val="22"/>
          <w:szCs w:val="22"/>
        </w:rPr>
        <w:t>(</w:t>
      </w:r>
      <w:r w:rsidR="003C6B7C">
        <w:rPr>
          <w:rFonts w:ascii="Times New Roman" w:hAnsi="Times New Roman" w:cs="Times New Roman"/>
          <w:sz w:val="22"/>
          <w:szCs w:val="22"/>
        </w:rPr>
        <w:t>4</w:t>
      </w:r>
      <w:r w:rsidRPr="00DD0113">
        <w:rPr>
          <w:rFonts w:ascii="Times New Roman" w:hAnsi="Times New Roman" w:cs="Times New Roman"/>
          <w:sz w:val="22"/>
          <w:szCs w:val="22"/>
        </w:rPr>
        <w:t>) Prijedlog za nagrađivanje mora biti obrazložen u pisanom obliku i uz dokumentaciju kojom se dokazuju činjenice iz obrazloženja.</w:t>
      </w:r>
    </w:p>
    <w:p w14:paraId="0A1F8FFA" w14:textId="77777777" w:rsidR="000961A1" w:rsidRPr="00DD0113" w:rsidRDefault="000961A1" w:rsidP="00DD0113">
      <w:pPr>
        <w:pStyle w:val="PlainText"/>
        <w:rPr>
          <w:rFonts w:ascii="Times New Roman" w:hAnsi="Times New Roman" w:cs="Times New Roman"/>
          <w:sz w:val="22"/>
          <w:szCs w:val="22"/>
        </w:rPr>
      </w:pPr>
    </w:p>
    <w:p w14:paraId="77E314C0" w14:textId="2012CF78" w:rsidR="000961A1" w:rsidRPr="008F4AF0" w:rsidRDefault="000961A1" w:rsidP="008F4AF0">
      <w:pPr>
        <w:pStyle w:val="PlainText"/>
        <w:jc w:val="center"/>
        <w:rPr>
          <w:rFonts w:ascii="Times New Roman" w:hAnsi="Times New Roman" w:cs="Times New Roman"/>
          <w:i/>
          <w:iCs/>
          <w:sz w:val="22"/>
          <w:szCs w:val="22"/>
        </w:rPr>
      </w:pPr>
      <w:r w:rsidRPr="008F4AF0">
        <w:rPr>
          <w:rFonts w:ascii="Times New Roman" w:hAnsi="Times New Roman" w:cs="Times New Roman"/>
          <w:i/>
          <w:iCs/>
          <w:sz w:val="22"/>
          <w:szCs w:val="22"/>
        </w:rPr>
        <w:t>Ostale odredbe</w:t>
      </w:r>
    </w:p>
    <w:p w14:paraId="5DA00D06" w14:textId="7505C813" w:rsidR="000961A1" w:rsidRPr="0019605E" w:rsidRDefault="000961A1" w:rsidP="008F4AF0">
      <w:pPr>
        <w:pStyle w:val="PlainText"/>
        <w:jc w:val="center"/>
        <w:rPr>
          <w:rFonts w:ascii="Times New Roman" w:hAnsi="Times New Roman" w:cs="Times New Roman"/>
          <w:b/>
          <w:bCs/>
          <w:sz w:val="22"/>
          <w:szCs w:val="22"/>
        </w:rPr>
      </w:pPr>
      <w:r w:rsidRPr="0019605E">
        <w:rPr>
          <w:rFonts w:ascii="Times New Roman" w:hAnsi="Times New Roman" w:cs="Times New Roman"/>
          <w:b/>
          <w:bCs/>
          <w:sz w:val="22"/>
          <w:szCs w:val="22"/>
        </w:rPr>
        <w:t>Članak 1</w:t>
      </w:r>
      <w:r w:rsidR="008F4AF0" w:rsidRPr="0019605E">
        <w:rPr>
          <w:rFonts w:ascii="Times New Roman" w:hAnsi="Times New Roman" w:cs="Times New Roman"/>
          <w:b/>
          <w:bCs/>
          <w:sz w:val="22"/>
          <w:szCs w:val="22"/>
        </w:rPr>
        <w:t>9</w:t>
      </w:r>
      <w:r w:rsidRPr="0019605E">
        <w:rPr>
          <w:rFonts w:ascii="Times New Roman" w:hAnsi="Times New Roman" w:cs="Times New Roman"/>
          <w:b/>
          <w:bCs/>
          <w:sz w:val="22"/>
          <w:szCs w:val="22"/>
        </w:rPr>
        <w:t>.</w:t>
      </w:r>
    </w:p>
    <w:p w14:paraId="5A2876F8" w14:textId="59EA111D" w:rsidR="000961A1" w:rsidRPr="00DD0113" w:rsidRDefault="000961A1" w:rsidP="009C250C">
      <w:pPr>
        <w:pStyle w:val="PlainText"/>
        <w:jc w:val="both"/>
        <w:rPr>
          <w:rFonts w:ascii="Times New Roman" w:hAnsi="Times New Roman" w:cs="Times New Roman"/>
          <w:sz w:val="22"/>
          <w:szCs w:val="22"/>
        </w:rPr>
      </w:pPr>
      <w:r w:rsidRPr="00DD0113">
        <w:rPr>
          <w:rFonts w:ascii="Times New Roman" w:hAnsi="Times New Roman" w:cs="Times New Roman"/>
          <w:sz w:val="22"/>
          <w:szCs w:val="22"/>
        </w:rPr>
        <w:t>(1) Nagrade, zahvalnice i priznanja uručuje Rektor, na prigodnoj svečanosti prigodom obilježavanja Dana</w:t>
      </w:r>
      <w:r w:rsidR="003C6B7C">
        <w:rPr>
          <w:rFonts w:ascii="Times New Roman" w:hAnsi="Times New Roman" w:cs="Times New Roman"/>
          <w:sz w:val="22"/>
          <w:szCs w:val="22"/>
        </w:rPr>
        <w:t xml:space="preserve"> </w:t>
      </w:r>
      <w:r w:rsidRPr="00DD0113">
        <w:rPr>
          <w:rFonts w:ascii="Times New Roman" w:hAnsi="Times New Roman" w:cs="Times New Roman"/>
          <w:sz w:val="22"/>
          <w:szCs w:val="22"/>
        </w:rPr>
        <w:t>Sveučilišta.</w:t>
      </w:r>
    </w:p>
    <w:p w14:paraId="413CB961" w14:textId="77777777" w:rsidR="00161975" w:rsidRDefault="00161975" w:rsidP="009C250C">
      <w:pPr>
        <w:pStyle w:val="PlainText"/>
        <w:jc w:val="both"/>
        <w:rPr>
          <w:rFonts w:ascii="Times New Roman" w:hAnsi="Times New Roman" w:cs="Times New Roman"/>
          <w:sz w:val="22"/>
          <w:szCs w:val="22"/>
        </w:rPr>
      </w:pPr>
    </w:p>
    <w:p w14:paraId="5D68E5AD" w14:textId="39E389B5" w:rsidR="000961A1" w:rsidRDefault="000961A1" w:rsidP="009C250C">
      <w:pPr>
        <w:pStyle w:val="PlainText"/>
        <w:jc w:val="both"/>
        <w:rPr>
          <w:rFonts w:ascii="Times New Roman" w:hAnsi="Times New Roman" w:cs="Times New Roman"/>
          <w:sz w:val="22"/>
          <w:szCs w:val="22"/>
        </w:rPr>
      </w:pPr>
      <w:r w:rsidRPr="00DD0113">
        <w:rPr>
          <w:rFonts w:ascii="Times New Roman" w:hAnsi="Times New Roman" w:cs="Times New Roman"/>
          <w:sz w:val="22"/>
          <w:szCs w:val="22"/>
        </w:rPr>
        <w:t>(2) Iznimno, priznanja se mogu uručivati i tijekom akademske godine prema zamolbi upućenoj Povjerenstvu.</w:t>
      </w:r>
    </w:p>
    <w:p w14:paraId="6926B2D4" w14:textId="3D519B9E" w:rsidR="008F4AF0" w:rsidRPr="00DD0113" w:rsidRDefault="008F4AF0" w:rsidP="009C250C">
      <w:pPr>
        <w:pStyle w:val="PlainText"/>
        <w:jc w:val="both"/>
        <w:rPr>
          <w:rFonts w:ascii="Times New Roman" w:hAnsi="Times New Roman" w:cs="Times New Roman"/>
          <w:sz w:val="22"/>
          <w:szCs w:val="22"/>
        </w:rPr>
      </w:pPr>
      <w:r>
        <w:rPr>
          <w:rFonts w:ascii="Times New Roman" w:hAnsi="Times New Roman" w:cs="Times New Roman"/>
          <w:sz w:val="22"/>
          <w:szCs w:val="22"/>
        </w:rPr>
        <w:lastRenderedPageBreak/>
        <w:t xml:space="preserve">(3) </w:t>
      </w:r>
      <w:r w:rsidRPr="008F4AF0">
        <w:rPr>
          <w:rFonts w:ascii="Times New Roman" w:hAnsi="Times New Roman" w:cs="Times New Roman"/>
          <w:sz w:val="22"/>
          <w:szCs w:val="22"/>
        </w:rPr>
        <w:t>Priznanje odjela djelatnicima za iznimna postignuća na razini odjela</w:t>
      </w:r>
      <w:r>
        <w:rPr>
          <w:rFonts w:ascii="Times New Roman" w:hAnsi="Times New Roman" w:cs="Times New Roman"/>
          <w:sz w:val="22"/>
          <w:szCs w:val="22"/>
        </w:rPr>
        <w:t xml:space="preserve"> uručuje pročelnik odjela prilikom promocije prvostupnika odjela</w:t>
      </w:r>
      <w:r w:rsidR="00CD1389">
        <w:rPr>
          <w:rFonts w:ascii="Times New Roman" w:hAnsi="Times New Roman" w:cs="Times New Roman"/>
          <w:sz w:val="22"/>
          <w:szCs w:val="22"/>
        </w:rPr>
        <w:t xml:space="preserve"> ili u nekoj drugoj svečanoj prigodi</w:t>
      </w:r>
      <w:r w:rsidRPr="00FB3BD6">
        <w:rPr>
          <w:rFonts w:ascii="Times New Roman" w:hAnsi="Times New Roman" w:cs="Times New Roman"/>
          <w:sz w:val="22"/>
          <w:szCs w:val="22"/>
        </w:rPr>
        <w:t>.</w:t>
      </w:r>
    </w:p>
    <w:p w14:paraId="1C401908" w14:textId="43F5D015" w:rsidR="000961A1" w:rsidRDefault="000961A1" w:rsidP="009C250C">
      <w:pPr>
        <w:pStyle w:val="PlainText"/>
        <w:jc w:val="both"/>
        <w:rPr>
          <w:rFonts w:ascii="Times New Roman" w:hAnsi="Times New Roman" w:cs="Times New Roman"/>
          <w:sz w:val="22"/>
          <w:szCs w:val="22"/>
        </w:rPr>
      </w:pPr>
    </w:p>
    <w:p w14:paraId="483C8B32" w14:textId="77777777" w:rsidR="009C250C" w:rsidRPr="00DD0113" w:rsidRDefault="009C250C" w:rsidP="009C250C">
      <w:pPr>
        <w:pStyle w:val="PlainText"/>
        <w:jc w:val="both"/>
        <w:rPr>
          <w:rFonts w:ascii="Times New Roman" w:hAnsi="Times New Roman" w:cs="Times New Roman"/>
          <w:sz w:val="22"/>
          <w:szCs w:val="22"/>
        </w:rPr>
      </w:pPr>
    </w:p>
    <w:p w14:paraId="620D130F" w14:textId="5DEA738D" w:rsidR="000961A1" w:rsidRPr="008F4AF0" w:rsidRDefault="000961A1" w:rsidP="008F4AF0">
      <w:pPr>
        <w:pStyle w:val="PlainText"/>
        <w:jc w:val="center"/>
        <w:rPr>
          <w:rFonts w:ascii="Times New Roman" w:hAnsi="Times New Roman" w:cs="Times New Roman"/>
          <w:b/>
          <w:bCs/>
          <w:sz w:val="22"/>
          <w:szCs w:val="22"/>
        </w:rPr>
      </w:pPr>
      <w:r w:rsidRPr="008F4AF0">
        <w:rPr>
          <w:rFonts w:ascii="Times New Roman" w:hAnsi="Times New Roman" w:cs="Times New Roman"/>
          <w:b/>
          <w:bCs/>
          <w:sz w:val="22"/>
          <w:szCs w:val="22"/>
        </w:rPr>
        <w:t xml:space="preserve">Članak </w:t>
      </w:r>
      <w:r w:rsidR="008F4AF0" w:rsidRPr="008F4AF0">
        <w:rPr>
          <w:rFonts w:ascii="Times New Roman" w:hAnsi="Times New Roman" w:cs="Times New Roman"/>
          <w:b/>
          <w:bCs/>
          <w:sz w:val="22"/>
          <w:szCs w:val="22"/>
        </w:rPr>
        <w:t>20</w:t>
      </w:r>
      <w:r w:rsidRPr="008F4AF0">
        <w:rPr>
          <w:rFonts w:ascii="Times New Roman" w:hAnsi="Times New Roman" w:cs="Times New Roman"/>
          <w:b/>
          <w:bCs/>
          <w:sz w:val="22"/>
          <w:szCs w:val="22"/>
        </w:rPr>
        <w:t>.</w:t>
      </w:r>
    </w:p>
    <w:p w14:paraId="2AA10768" w14:textId="77777777" w:rsidR="000961A1" w:rsidRPr="00DD0113" w:rsidRDefault="000961A1" w:rsidP="003C6B7C">
      <w:pPr>
        <w:pStyle w:val="PlainText"/>
        <w:jc w:val="both"/>
        <w:rPr>
          <w:rFonts w:ascii="Times New Roman" w:hAnsi="Times New Roman" w:cs="Times New Roman"/>
          <w:sz w:val="22"/>
          <w:szCs w:val="22"/>
        </w:rPr>
      </w:pPr>
      <w:r w:rsidRPr="00DD0113">
        <w:rPr>
          <w:rFonts w:ascii="Times New Roman" w:hAnsi="Times New Roman" w:cs="Times New Roman"/>
          <w:sz w:val="22"/>
          <w:szCs w:val="22"/>
        </w:rPr>
        <w:t>Dodijeljene nagrade, zahvalnice i priznanja upisuju se u Knjigu nagrada, zahvalnica i priznanja koja se čuva u rektoratu.</w:t>
      </w:r>
    </w:p>
    <w:p w14:paraId="7EA5FC44" w14:textId="77777777" w:rsidR="000961A1" w:rsidRPr="00DD0113" w:rsidRDefault="000961A1" w:rsidP="00DD0113">
      <w:pPr>
        <w:pStyle w:val="PlainText"/>
        <w:rPr>
          <w:rFonts w:ascii="Times New Roman" w:hAnsi="Times New Roman" w:cs="Times New Roman"/>
          <w:sz w:val="22"/>
          <w:szCs w:val="22"/>
        </w:rPr>
      </w:pPr>
    </w:p>
    <w:p w14:paraId="40CBB497" w14:textId="4FD204A7" w:rsidR="000961A1" w:rsidRPr="008F4AF0" w:rsidRDefault="000961A1" w:rsidP="008F4AF0">
      <w:pPr>
        <w:pStyle w:val="PlainText"/>
        <w:jc w:val="center"/>
        <w:rPr>
          <w:rFonts w:ascii="Times New Roman" w:hAnsi="Times New Roman" w:cs="Times New Roman"/>
          <w:b/>
          <w:bCs/>
          <w:sz w:val="22"/>
          <w:szCs w:val="22"/>
        </w:rPr>
      </w:pPr>
      <w:r w:rsidRPr="008F4AF0">
        <w:rPr>
          <w:rFonts w:ascii="Times New Roman" w:hAnsi="Times New Roman" w:cs="Times New Roman"/>
          <w:b/>
          <w:bCs/>
          <w:sz w:val="22"/>
          <w:szCs w:val="22"/>
        </w:rPr>
        <w:t xml:space="preserve">Članak </w:t>
      </w:r>
      <w:r w:rsidR="008F4AF0" w:rsidRPr="008F4AF0">
        <w:rPr>
          <w:rFonts w:ascii="Times New Roman" w:hAnsi="Times New Roman" w:cs="Times New Roman"/>
          <w:b/>
          <w:bCs/>
          <w:sz w:val="22"/>
          <w:szCs w:val="22"/>
        </w:rPr>
        <w:t>21</w:t>
      </w:r>
      <w:r w:rsidRPr="008F4AF0">
        <w:rPr>
          <w:rFonts w:ascii="Times New Roman" w:hAnsi="Times New Roman" w:cs="Times New Roman"/>
          <w:b/>
          <w:bCs/>
          <w:sz w:val="22"/>
          <w:szCs w:val="22"/>
        </w:rPr>
        <w:t>.</w:t>
      </w:r>
    </w:p>
    <w:p w14:paraId="48D33D2B" w14:textId="09A0887C" w:rsidR="000961A1" w:rsidRPr="00DD0113" w:rsidRDefault="000961A1" w:rsidP="008F4AF0">
      <w:pPr>
        <w:pStyle w:val="PlainText"/>
        <w:jc w:val="both"/>
        <w:rPr>
          <w:rFonts w:ascii="Times New Roman" w:hAnsi="Times New Roman" w:cs="Times New Roman"/>
          <w:sz w:val="22"/>
          <w:szCs w:val="22"/>
        </w:rPr>
      </w:pPr>
      <w:r w:rsidRPr="00DD0113">
        <w:rPr>
          <w:rFonts w:ascii="Times New Roman" w:hAnsi="Times New Roman" w:cs="Times New Roman"/>
          <w:sz w:val="22"/>
          <w:szCs w:val="22"/>
        </w:rPr>
        <w:t xml:space="preserve">Visinu iznosa </w:t>
      </w:r>
      <w:r w:rsidR="00AA1A84">
        <w:rPr>
          <w:rFonts w:ascii="Times New Roman" w:hAnsi="Times New Roman" w:cs="Times New Roman"/>
          <w:sz w:val="22"/>
          <w:szCs w:val="22"/>
        </w:rPr>
        <w:t xml:space="preserve">moguće </w:t>
      </w:r>
      <w:r w:rsidRPr="00DD0113">
        <w:rPr>
          <w:rFonts w:ascii="Times New Roman" w:hAnsi="Times New Roman" w:cs="Times New Roman"/>
          <w:sz w:val="22"/>
          <w:szCs w:val="22"/>
        </w:rPr>
        <w:t>novčane nagrade određuje Rektor svake akademske godine u skladu s financijskim mogućnostima</w:t>
      </w:r>
      <w:r w:rsidR="003C6B7C">
        <w:rPr>
          <w:rFonts w:ascii="Times New Roman" w:hAnsi="Times New Roman" w:cs="Times New Roman"/>
          <w:sz w:val="22"/>
          <w:szCs w:val="22"/>
        </w:rPr>
        <w:t xml:space="preserve"> </w:t>
      </w:r>
      <w:r w:rsidRPr="00DD0113">
        <w:rPr>
          <w:rFonts w:ascii="Times New Roman" w:hAnsi="Times New Roman" w:cs="Times New Roman"/>
          <w:sz w:val="22"/>
          <w:szCs w:val="22"/>
        </w:rPr>
        <w:t>Sveučilišta.</w:t>
      </w:r>
    </w:p>
    <w:p w14:paraId="40FD8882" w14:textId="77777777" w:rsidR="004429CF" w:rsidRDefault="004429CF" w:rsidP="008F4AF0">
      <w:pPr>
        <w:pStyle w:val="PlainText"/>
        <w:jc w:val="center"/>
        <w:rPr>
          <w:rFonts w:ascii="Times New Roman" w:hAnsi="Times New Roman" w:cs="Times New Roman"/>
          <w:b/>
          <w:bCs/>
          <w:sz w:val="22"/>
          <w:szCs w:val="22"/>
        </w:rPr>
      </w:pPr>
    </w:p>
    <w:p w14:paraId="383718AA" w14:textId="1278D7DA" w:rsidR="000961A1" w:rsidRPr="008F4AF0" w:rsidRDefault="000961A1" w:rsidP="008F4AF0">
      <w:pPr>
        <w:pStyle w:val="PlainText"/>
        <w:jc w:val="center"/>
        <w:rPr>
          <w:rFonts w:ascii="Times New Roman" w:hAnsi="Times New Roman" w:cs="Times New Roman"/>
          <w:i/>
          <w:iCs/>
          <w:sz w:val="22"/>
          <w:szCs w:val="22"/>
        </w:rPr>
      </w:pPr>
      <w:r w:rsidRPr="008F4AF0">
        <w:rPr>
          <w:rFonts w:ascii="Times New Roman" w:hAnsi="Times New Roman" w:cs="Times New Roman"/>
          <w:i/>
          <w:iCs/>
          <w:sz w:val="22"/>
          <w:szCs w:val="22"/>
        </w:rPr>
        <w:t>Završne odredbe</w:t>
      </w:r>
    </w:p>
    <w:p w14:paraId="34B9F964" w14:textId="6A0A02A8" w:rsidR="000961A1" w:rsidRPr="008F4AF0" w:rsidRDefault="000961A1" w:rsidP="008F4AF0">
      <w:pPr>
        <w:pStyle w:val="PlainText"/>
        <w:jc w:val="center"/>
        <w:rPr>
          <w:rFonts w:ascii="Times New Roman" w:hAnsi="Times New Roman" w:cs="Times New Roman"/>
          <w:b/>
          <w:bCs/>
          <w:sz w:val="22"/>
          <w:szCs w:val="22"/>
        </w:rPr>
      </w:pPr>
      <w:r w:rsidRPr="008F4AF0">
        <w:rPr>
          <w:rFonts w:ascii="Times New Roman" w:hAnsi="Times New Roman" w:cs="Times New Roman"/>
          <w:b/>
          <w:bCs/>
          <w:sz w:val="22"/>
          <w:szCs w:val="22"/>
        </w:rPr>
        <w:t xml:space="preserve">Članak </w:t>
      </w:r>
      <w:r w:rsidR="00A11A0B">
        <w:rPr>
          <w:rFonts w:ascii="Times New Roman" w:hAnsi="Times New Roman" w:cs="Times New Roman"/>
          <w:b/>
          <w:bCs/>
          <w:sz w:val="22"/>
          <w:szCs w:val="22"/>
        </w:rPr>
        <w:t>22</w:t>
      </w:r>
      <w:r w:rsidRPr="008F4AF0">
        <w:rPr>
          <w:rFonts w:ascii="Times New Roman" w:hAnsi="Times New Roman" w:cs="Times New Roman"/>
          <w:b/>
          <w:bCs/>
          <w:sz w:val="22"/>
          <w:szCs w:val="22"/>
        </w:rPr>
        <w:t>.</w:t>
      </w:r>
    </w:p>
    <w:p w14:paraId="54049089" w14:textId="77777777" w:rsidR="00161975" w:rsidRDefault="00AA1A84" w:rsidP="00AA1A84">
      <w:pPr>
        <w:pStyle w:val="PlainText"/>
        <w:jc w:val="both"/>
        <w:rPr>
          <w:rFonts w:ascii="Times New Roman" w:hAnsi="Times New Roman" w:cs="Times New Roman"/>
          <w:sz w:val="22"/>
          <w:szCs w:val="22"/>
        </w:rPr>
      </w:pPr>
      <w:r w:rsidRPr="00AA1A84">
        <w:rPr>
          <w:rFonts w:ascii="Times New Roman" w:hAnsi="Times New Roman" w:cs="Times New Roman"/>
          <w:sz w:val="22"/>
          <w:szCs w:val="22"/>
        </w:rPr>
        <w:t xml:space="preserve">Imenice koje se u ovom Pravilniku navode u muškom rodu odnose se jednako na oba spola i ne </w:t>
      </w:r>
    </w:p>
    <w:p w14:paraId="226F09C8" w14:textId="4E29BE45" w:rsidR="006A27D2" w:rsidRDefault="00AA1A84" w:rsidP="00AA1A84">
      <w:pPr>
        <w:pStyle w:val="PlainText"/>
        <w:jc w:val="both"/>
        <w:rPr>
          <w:rFonts w:ascii="Times New Roman" w:hAnsi="Times New Roman" w:cs="Times New Roman"/>
          <w:sz w:val="22"/>
          <w:szCs w:val="22"/>
        </w:rPr>
      </w:pPr>
      <w:r w:rsidRPr="00AA1A84">
        <w:rPr>
          <w:rFonts w:ascii="Times New Roman" w:hAnsi="Times New Roman" w:cs="Times New Roman"/>
          <w:sz w:val="22"/>
          <w:szCs w:val="22"/>
        </w:rPr>
        <w:t>predstavljaju  ni u kom slučaju spolnu/rodnu diskriminaciju.</w:t>
      </w:r>
    </w:p>
    <w:p w14:paraId="3275497D" w14:textId="77777777" w:rsidR="00161975" w:rsidRDefault="00161975" w:rsidP="00AA1A84">
      <w:pPr>
        <w:pStyle w:val="PlainText"/>
        <w:jc w:val="both"/>
        <w:rPr>
          <w:rFonts w:ascii="Times New Roman" w:hAnsi="Times New Roman" w:cs="Times New Roman"/>
          <w:sz w:val="22"/>
          <w:szCs w:val="22"/>
        </w:rPr>
      </w:pPr>
    </w:p>
    <w:p w14:paraId="50B485EA" w14:textId="77777777" w:rsidR="00161975" w:rsidRDefault="00161975" w:rsidP="00161975">
      <w:pPr>
        <w:jc w:val="both"/>
        <w:rPr>
          <w:rFonts w:ascii="Times New Roman" w:hAnsi="Times New Roman" w:cs="Times New Roman"/>
          <w:color w:val="000000"/>
          <w:sz w:val="24"/>
          <w:szCs w:val="24"/>
        </w:rPr>
      </w:pPr>
    </w:p>
    <w:p w14:paraId="3882406B" w14:textId="7CB48B1B" w:rsidR="00161975" w:rsidRDefault="00161975" w:rsidP="0016197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KLASA: 012-01/20-02/05</w:t>
      </w:r>
    </w:p>
    <w:p w14:paraId="77EE1D9D" w14:textId="77777777" w:rsidR="00161975" w:rsidRDefault="00161975" w:rsidP="0016197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URBROJ. 2198-1-79-01-20-01</w:t>
      </w:r>
    </w:p>
    <w:p w14:paraId="04F2FA96" w14:textId="73EDF2E7" w:rsidR="00161975" w:rsidRDefault="00161975" w:rsidP="001619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Rektorica</w:t>
      </w:r>
    </w:p>
    <w:p w14:paraId="71689DE1" w14:textId="7455A78F" w:rsidR="00161975" w:rsidRDefault="00161975" w:rsidP="001619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prof. dr. sc. Dijana Vican</w:t>
      </w:r>
    </w:p>
    <w:p w14:paraId="589113E1" w14:textId="77777777" w:rsidR="00161975" w:rsidRPr="00DD0113" w:rsidRDefault="00161975" w:rsidP="00AA1A84">
      <w:pPr>
        <w:pStyle w:val="PlainText"/>
        <w:jc w:val="both"/>
        <w:rPr>
          <w:rFonts w:ascii="Times New Roman" w:hAnsi="Times New Roman" w:cs="Times New Roman"/>
          <w:sz w:val="22"/>
          <w:szCs w:val="22"/>
        </w:rPr>
      </w:pPr>
    </w:p>
    <w:sectPr w:rsidR="00161975" w:rsidRPr="00DD0113" w:rsidSect="00AD1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A0"/>
    <w:multiLevelType w:val="hybridMultilevel"/>
    <w:tmpl w:val="482E5F84"/>
    <w:lvl w:ilvl="0" w:tplc="87A64E18">
      <w:start w:val="1"/>
      <w:numFmt w:val="bullet"/>
      <w:lvlText w:val="-"/>
      <w:lvlJc w:val="left"/>
      <w:pPr>
        <w:ind w:left="720" w:hanging="360"/>
      </w:pPr>
      <w:rPr>
        <w:rFonts w:ascii="TimesNewRomanPS-BoldMT" w:eastAsia="Times New Roman" w:hAnsi="TimesNewRomanPS-Bold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nsid w:val="14081ABC"/>
    <w:multiLevelType w:val="hybridMultilevel"/>
    <w:tmpl w:val="EEA49CD4"/>
    <w:lvl w:ilvl="0" w:tplc="22CE8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4B71D4"/>
    <w:multiLevelType w:val="hybridMultilevel"/>
    <w:tmpl w:val="64325F52"/>
    <w:lvl w:ilvl="0" w:tplc="3208C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603482"/>
    <w:multiLevelType w:val="hybridMultilevel"/>
    <w:tmpl w:val="5368229E"/>
    <w:lvl w:ilvl="0" w:tplc="1B5E582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E23509"/>
    <w:multiLevelType w:val="hybridMultilevel"/>
    <w:tmpl w:val="BB485656"/>
    <w:lvl w:ilvl="0" w:tplc="66346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C76511"/>
    <w:multiLevelType w:val="hybridMultilevel"/>
    <w:tmpl w:val="3766B32E"/>
    <w:lvl w:ilvl="0" w:tplc="66346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D24E95"/>
    <w:multiLevelType w:val="hybridMultilevel"/>
    <w:tmpl w:val="392EFE86"/>
    <w:lvl w:ilvl="0" w:tplc="66346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1B7A24"/>
    <w:multiLevelType w:val="hybridMultilevel"/>
    <w:tmpl w:val="600AEAE4"/>
    <w:lvl w:ilvl="0" w:tplc="8D0C6F18">
      <w:start w:val="1"/>
      <w:numFmt w:val="decimal"/>
      <w:lvlText w:val="(%1)"/>
      <w:lvlJc w:val="left"/>
      <w:pPr>
        <w:ind w:left="720" w:hanging="360"/>
      </w:pPr>
      <w:rPr>
        <w:rFonts w:ascii="Calibri" w:hAnsi="Calibri" w:cs="Calibri" w:hint="default"/>
        <w:sz w:val="23"/>
        <w:szCs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AD30380"/>
    <w:multiLevelType w:val="hybridMultilevel"/>
    <w:tmpl w:val="3A96D86A"/>
    <w:lvl w:ilvl="0" w:tplc="079A038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EC3AB6"/>
    <w:multiLevelType w:val="hybridMultilevel"/>
    <w:tmpl w:val="64325F52"/>
    <w:lvl w:ilvl="0" w:tplc="3208C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55E74A6"/>
    <w:multiLevelType w:val="hybridMultilevel"/>
    <w:tmpl w:val="925E8AF0"/>
    <w:lvl w:ilvl="0" w:tplc="F95AB5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C494BE2"/>
    <w:multiLevelType w:val="hybridMultilevel"/>
    <w:tmpl w:val="64325F52"/>
    <w:lvl w:ilvl="0" w:tplc="3208C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4F2D19"/>
    <w:multiLevelType w:val="hybridMultilevel"/>
    <w:tmpl w:val="CDF48304"/>
    <w:lvl w:ilvl="0" w:tplc="C05C21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C00A6D"/>
    <w:multiLevelType w:val="hybridMultilevel"/>
    <w:tmpl w:val="AE64D02A"/>
    <w:lvl w:ilvl="0" w:tplc="3208C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DB81B7B"/>
    <w:multiLevelType w:val="hybridMultilevel"/>
    <w:tmpl w:val="25BCE486"/>
    <w:lvl w:ilvl="0" w:tplc="AB9E4A74">
      <w:start w:val="1"/>
      <w:numFmt w:val="decimal"/>
      <w:lvlText w:val="(%1)"/>
      <w:lvlJc w:val="left"/>
      <w:pPr>
        <w:ind w:left="1080" w:hanging="360"/>
      </w:pPr>
      <w:rPr>
        <w:rFonts w:hint="default"/>
        <w:i w:val="0"/>
        <w:i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5EE55053"/>
    <w:multiLevelType w:val="hybridMultilevel"/>
    <w:tmpl w:val="2FA07A4A"/>
    <w:lvl w:ilvl="0" w:tplc="EC2845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78827B3"/>
    <w:multiLevelType w:val="hybridMultilevel"/>
    <w:tmpl w:val="5114C784"/>
    <w:lvl w:ilvl="0" w:tplc="3208C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8813B26"/>
    <w:multiLevelType w:val="hybridMultilevel"/>
    <w:tmpl w:val="6B16C582"/>
    <w:lvl w:ilvl="0" w:tplc="6A98B5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7A1375FB"/>
    <w:multiLevelType w:val="hybridMultilevel"/>
    <w:tmpl w:val="E1842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B176C99"/>
    <w:multiLevelType w:val="hybridMultilevel"/>
    <w:tmpl w:val="FB64E488"/>
    <w:lvl w:ilvl="0" w:tplc="3208C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7016CD"/>
    <w:multiLevelType w:val="hybridMultilevel"/>
    <w:tmpl w:val="A6EC3340"/>
    <w:lvl w:ilvl="0" w:tplc="93FA70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2"/>
  </w:num>
  <w:num w:numId="5">
    <w:abstractNumId w:val="6"/>
  </w:num>
  <w:num w:numId="6">
    <w:abstractNumId w:val="4"/>
  </w:num>
  <w:num w:numId="7">
    <w:abstractNumId w:val="5"/>
  </w:num>
  <w:num w:numId="8">
    <w:abstractNumId w:val="14"/>
  </w:num>
  <w:num w:numId="9">
    <w:abstractNumId w:val="17"/>
  </w:num>
  <w:num w:numId="10">
    <w:abstractNumId w:val="20"/>
  </w:num>
  <w:num w:numId="11">
    <w:abstractNumId w:val="15"/>
  </w:num>
  <w:num w:numId="12">
    <w:abstractNumId w:val="11"/>
  </w:num>
  <w:num w:numId="13">
    <w:abstractNumId w:val="2"/>
  </w:num>
  <w:num w:numId="14">
    <w:abstractNumId w:val="13"/>
  </w:num>
  <w:num w:numId="15">
    <w:abstractNumId w:val="19"/>
  </w:num>
  <w:num w:numId="16">
    <w:abstractNumId w:val="18"/>
  </w:num>
  <w:num w:numId="17">
    <w:abstractNumId w:val="3"/>
  </w:num>
  <w:num w:numId="18">
    <w:abstractNumId w:val="10"/>
  </w:num>
  <w:num w:numId="19">
    <w:abstractNumId w:val="1"/>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B"/>
    <w:rsid w:val="000641FE"/>
    <w:rsid w:val="0009304E"/>
    <w:rsid w:val="000961A1"/>
    <w:rsid w:val="000F080F"/>
    <w:rsid w:val="00161975"/>
    <w:rsid w:val="001939CD"/>
    <w:rsid w:val="0019605E"/>
    <w:rsid w:val="001E6632"/>
    <w:rsid w:val="00261237"/>
    <w:rsid w:val="00261B37"/>
    <w:rsid w:val="00283715"/>
    <w:rsid w:val="002B4BD9"/>
    <w:rsid w:val="002F3E5C"/>
    <w:rsid w:val="00304E59"/>
    <w:rsid w:val="00326852"/>
    <w:rsid w:val="003522B3"/>
    <w:rsid w:val="003569E7"/>
    <w:rsid w:val="003B0F87"/>
    <w:rsid w:val="003B1348"/>
    <w:rsid w:val="003B3BFE"/>
    <w:rsid w:val="003C6B7C"/>
    <w:rsid w:val="004109E9"/>
    <w:rsid w:val="004263C0"/>
    <w:rsid w:val="004429CF"/>
    <w:rsid w:val="004505F5"/>
    <w:rsid w:val="004D3C08"/>
    <w:rsid w:val="004F0FE2"/>
    <w:rsid w:val="004F43F1"/>
    <w:rsid w:val="005A2FBB"/>
    <w:rsid w:val="005B3590"/>
    <w:rsid w:val="00620BAF"/>
    <w:rsid w:val="006255E6"/>
    <w:rsid w:val="006541EA"/>
    <w:rsid w:val="006758D3"/>
    <w:rsid w:val="0069420E"/>
    <w:rsid w:val="006A0AA5"/>
    <w:rsid w:val="006A27D2"/>
    <w:rsid w:val="006A520A"/>
    <w:rsid w:val="006B1A5B"/>
    <w:rsid w:val="006C6AEA"/>
    <w:rsid w:val="006E0920"/>
    <w:rsid w:val="006E71C4"/>
    <w:rsid w:val="006F1DF6"/>
    <w:rsid w:val="0070223A"/>
    <w:rsid w:val="0073494D"/>
    <w:rsid w:val="008024E2"/>
    <w:rsid w:val="00802E0B"/>
    <w:rsid w:val="008213E3"/>
    <w:rsid w:val="008302E1"/>
    <w:rsid w:val="00854497"/>
    <w:rsid w:val="008955C5"/>
    <w:rsid w:val="008B5E75"/>
    <w:rsid w:val="008C4643"/>
    <w:rsid w:val="008F4AF0"/>
    <w:rsid w:val="00901844"/>
    <w:rsid w:val="0093737D"/>
    <w:rsid w:val="00950A03"/>
    <w:rsid w:val="00954E01"/>
    <w:rsid w:val="00977B95"/>
    <w:rsid w:val="00991522"/>
    <w:rsid w:val="009A4044"/>
    <w:rsid w:val="009B5C11"/>
    <w:rsid w:val="009C250C"/>
    <w:rsid w:val="00A11A0B"/>
    <w:rsid w:val="00A1445E"/>
    <w:rsid w:val="00A33440"/>
    <w:rsid w:val="00AA1A84"/>
    <w:rsid w:val="00AB2F74"/>
    <w:rsid w:val="00AD13DC"/>
    <w:rsid w:val="00AD46E8"/>
    <w:rsid w:val="00BC1542"/>
    <w:rsid w:val="00BD3012"/>
    <w:rsid w:val="00C02208"/>
    <w:rsid w:val="00C24ABE"/>
    <w:rsid w:val="00C306C3"/>
    <w:rsid w:val="00C3478A"/>
    <w:rsid w:val="00C43F38"/>
    <w:rsid w:val="00C8334D"/>
    <w:rsid w:val="00CA2C24"/>
    <w:rsid w:val="00CB3BEA"/>
    <w:rsid w:val="00CD0E7C"/>
    <w:rsid w:val="00CD1389"/>
    <w:rsid w:val="00CD7129"/>
    <w:rsid w:val="00D03201"/>
    <w:rsid w:val="00D212D1"/>
    <w:rsid w:val="00D24553"/>
    <w:rsid w:val="00D46A94"/>
    <w:rsid w:val="00DB3863"/>
    <w:rsid w:val="00DD0113"/>
    <w:rsid w:val="00DD1F28"/>
    <w:rsid w:val="00E152FB"/>
    <w:rsid w:val="00E20719"/>
    <w:rsid w:val="00E248DA"/>
    <w:rsid w:val="00E27759"/>
    <w:rsid w:val="00E32AFC"/>
    <w:rsid w:val="00E548EA"/>
    <w:rsid w:val="00E70E99"/>
    <w:rsid w:val="00E90763"/>
    <w:rsid w:val="00EE67F4"/>
    <w:rsid w:val="00F16248"/>
    <w:rsid w:val="00F67729"/>
    <w:rsid w:val="00F9686D"/>
    <w:rsid w:val="00FB3BD6"/>
    <w:rsid w:val="00FD49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D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C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2F74"/>
    <w:pPr>
      <w:ind w:left="720"/>
      <w:contextualSpacing/>
    </w:pPr>
  </w:style>
  <w:style w:type="character" w:styleId="CommentReference">
    <w:name w:val="annotation reference"/>
    <w:uiPriority w:val="99"/>
    <w:semiHidden/>
    <w:rsid w:val="003B3BFE"/>
    <w:rPr>
      <w:sz w:val="16"/>
      <w:szCs w:val="16"/>
    </w:rPr>
  </w:style>
  <w:style w:type="paragraph" w:styleId="CommentText">
    <w:name w:val="annotation text"/>
    <w:basedOn w:val="Normal"/>
    <w:link w:val="CommentTextChar"/>
    <w:uiPriority w:val="99"/>
    <w:semiHidden/>
    <w:rsid w:val="003B3BFE"/>
    <w:pPr>
      <w:spacing w:line="240" w:lineRule="auto"/>
    </w:pPr>
    <w:rPr>
      <w:sz w:val="20"/>
      <w:szCs w:val="20"/>
    </w:rPr>
  </w:style>
  <w:style w:type="character" w:customStyle="1" w:styleId="CommentTextChar">
    <w:name w:val="Comment Text Char"/>
    <w:link w:val="CommentText"/>
    <w:uiPriority w:val="99"/>
    <w:semiHidden/>
    <w:rsid w:val="003B3BFE"/>
    <w:rPr>
      <w:sz w:val="20"/>
      <w:szCs w:val="20"/>
    </w:rPr>
  </w:style>
  <w:style w:type="paragraph" w:styleId="CommentSubject">
    <w:name w:val="annotation subject"/>
    <w:basedOn w:val="CommentText"/>
    <w:next w:val="CommentText"/>
    <w:link w:val="CommentSubjectChar"/>
    <w:uiPriority w:val="99"/>
    <w:semiHidden/>
    <w:rsid w:val="003B3BFE"/>
    <w:rPr>
      <w:b/>
      <w:bCs/>
    </w:rPr>
  </w:style>
  <w:style w:type="character" w:customStyle="1" w:styleId="CommentSubjectChar">
    <w:name w:val="Comment Subject Char"/>
    <w:link w:val="CommentSubject"/>
    <w:uiPriority w:val="99"/>
    <w:semiHidden/>
    <w:rsid w:val="003B3BFE"/>
    <w:rPr>
      <w:b/>
      <w:bCs/>
      <w:sz w:val="20"/>
      <w:szCs w:val="20"/>
    </w:rPr>
  </w:style>
  <w:style w:type="paragraph" w:styleId="BalloonText">
    <w:name w:val="Balloon Text"/>
    <w:basedOn w:val="Normal"/>
    <w:link w:val="BalloonTextChar"/>
    <w:uiPriority w:val="99"/>
    <w:semiHidden/>
    <w:rsid w:val="003B3B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3BFE"/>
    <w:rPr>
      <w:rFonts w:ascii="Tahoma" w:hAnsi="Tahoma" w:cs="Tahoma"/>
      <w:sz w:val="16"/>
      <w:szCs w:val="16"/>
    </w:rPr>
  </w:style>
  <w:style w:type="paragraph" w:styleId="PlainText">
    <w:name w:val="Plain Text"/>
    <w:basedOn w:val="Normal"/>
    <w:link w:val="PlainTextChar"/>
    <w:uiPriority w:val="99"/>
    <w:unhideWhenUsed/>
    <w:rsid w:val="000961A1"/>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961A1"/>
    <w:rPr>
      <w:rFonts w:ascii="Consolas" w:eastAsiaTheme="minorHAnsi" w:hAnsi="Consolas" w:cstheme="minorBidi"/>
      <w:sz w:val="21"/>
      <w:szCs w:val="21"/>
      <w:lang w:eastAsia="en-US"/>
    </w:rPr>
  </w:style>
  <w:style w:type="paragraph" w:customStyle="1" w:styleId="Default">
    <w:name w:val="Default"/>
    <w:rsid w:val="00CB3BE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C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2F74"/>
    <w:pPr>
      <w:ind w:left="720"/>
      <w:contextualSpacing/>
    </w:pPr>
  </w:style>
  <w:style w:type="character" w:styleId="CommentReference">
    <w:name w:val="annotation reference"/>
    <w:uiPriority w:val="99"/>
    <w:semiHidden/>
    <w:rsid w:val="003B3BFE"/>
    <w:rPr>
      <w:sz w:val="16"/>
      <w:szCs w:val="16"/>
    </w:rPr>
  </w:style>
  <w:style w:type="paragraph" w:styleId="CommentText">
    <w:name w:val="annotation text"/>
    <w:basedOn w:val="Normal"/>
    <w:link w:val="CommentTextChar"/>
    <w:uiPriority w:val="99"/>
    <w:semiHidden/>
    <w:rsid w:val="003B3BFE"/>
    <w:pPr>
      <w:spacing w:line="240" w:lineRule="auto"/>
    </w:pPr>
    <w:rPr>
      <w:sz w:val="20"/>
      <w:szCs w:val="20"/>
    </w:rPr>
  </w:style>
  <w:style w:type="character" w:customStyle="1" w:styleId="CommentTextChar">
    <w:name w:val="Comment Text Char"/>
    <w:link w:val="CommentText"/>
    <w:uiPriority w:val="99"/>
    <w:semiHidden/>
    <w:rsid w:val="003B3BFE"/>
    <w:rPr>
      <w:sz w:val="20"/>
      <w:szCs w:val="20"/>
    </w:rPr>
  </w:style>
  <w:style w:type="paragraph" w:styleId="CommentSubject">
    <w:name w:val="annotation subject"/>
    <w:basedOn w:val="CommentText"/>
    <w:next w:val="CommentText"/>
    <w:link w:val="CommentSubjectChar"/>
    <w:uiPriority w:val="99"/>
    <w:semiHidden/>
    <w:rsid w:val="003B3BFE"/>
    <w:rPr>
      <w:b/>
      <w:bCs/>
    </w:rPr>
  </w:style>
  <w:style w:type="character" w:customStyle="1" w:styleId="CommentSubjectChar">
    <w:name w:val="Comment Subject Char"/>
    <w:link w:val="CommentSubject"/>
    <w:uiPriority w:val="99"/>
    <w:semiHidden/>
    <w:rsid w:val="003B3BFE"/>
    <w:rPr>
      <w:b/>
      <w:bCs/>
      <w:sz w:val="20"/>
      <w:szCs w:val="20"/>
    </w:rPr>
  </w:style>
  <w:style w:type="paragraph" w:styleId="BalloonText">
    <w:name w:val="Balloon Text"/>
    <w:basedOn w:val="Normal"/>
    <w:link w:val="BalloonTextChar"/>
    <w:uiPriority w:val="99"/>
    <w:semiHidden/>
    <w:rsid w:val="003B3B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3BFE"/>
    <w:rPr>
      <w:rFonts w:ascii="Tahoma" w:hAnsi="Tahoma" w:cs="Tahoma"/>
      <w:sz w:val="16"/>
      <w:szCs w:val="16"/>
    </w:rPr>
  </w:style>
  <w:style w:type="paragraph" w:styleId="PlainText">
    <w:name w:val="Plain Text"/>
    <w:basedOn w:val="Normal"/>
    <w:link w:val="PlainTextChar"/>
    <w:uiPriority w:val="99"/>
    <w:unhideWhenUsed/>
    <w:rsid w:val="000961A1"/>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961A1"/>
    <w:rPr>
      <w:rFonts w:ascii="Consolas" w:eastAsiaTheme="minorHAnsi" w:hAnsi="Consolas" w:cstheme="minorBidi"/>
      <w:sz w:val="21"/>
      <w:szCs w:val="21"/>
      <w:lang w:eastAsia="en-US"/>
    </w:rPr>
  </w:style>
  <w:style w:type="paragraph" w:customStyle="1" w:styleId="Default">
    <w:name w:val="Default"/>
    <w:rsid w:val="00CB3BE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12552</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Sveučilište Zadar</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Sliskovic</dc:creator>
  <cp:lastModifiedBy>Antonella Lovrić</cp:lastModifiedBy>
  <cp:revision>2</cp:revision>
  <cp:lastPrinted>2020-09-30T12:44:00Z</cp:lastPrinted>
  <dcterms:created xsi:type="dcterms:W3CDTF">2020-10-02T13:44:00Z</dcterms:created>
  <dcterms:modified xsi:type="dcterms:W3CDTF">2020-10-02T13:44:00Z</dcterms:modified>
</cp:coreProperties>
</file>